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0BC9D98E" w:rsidR="002377F4" w:rsidRDefault="001B2E47" w:rsidP="00AA6E57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53AB0" w:rsidRPr="00353AB0">
        <w:rPr>
          <w:rFonts w:ascii="標楷體" w:eastAsia="標楷體" w:hAnsi="標楷體" w:cs="Arial" w:hint="eastAsia"/>
          <w:sz w:val="27"/>
          <w:szCs w:val="27"/>
        </w:rPr>
        <w:t>2兆2,337.95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84522" w:rsidRPr="00E84522">
        <w:rPr>
          <w:rFonts w:ascii="標楷體" w:eastAsia="標楷體" w:hAnsi="標楷體" w:cs="Courier New" w:hint="eastAsia"/>
          <w:sz w:val="27"/>
          <w:szCs w:val="27"/>
        </w:rPr>
        <w:t>上週</w:t>
      </w:r>
      <w:r w:rsidR="00353AB0" w:rsidRPr="00353AB0">
        <w:rPr>
          <w:rFonts w:ascii="標楷體" w:eastAsia="標楷體" w:hAnsi="標楷體" w:cs="Courier New" w:hint="eastAsia"/>
          <w:sz w:val="27"/>
          <w:szCs w:val="27"/>
        </w:rPr>
        <w:t>受月底因素影響，少數銀行變得稍微保守一些，但影響不大，整體市場資仍充裕，月底例行性緊縮以及農曆春節前緊縮效應均不明顯，跨農曆春節調度暫呈現順暢，</w:t>
      </w:r>
      <w:r w:rsidR="008E6280">
        <w:rPr>
          <w:rFonts w:ascii="標楷體" w:eastAsia="標楷體" w:hAnsi="標楷體" w:cs="Courier New" w:hint="eastAsia"/>
          <w:sz w:val="27"/>
          <w:szCs w:val="27"/>
        </w:rPr>
        <w:t>週末前</w:t>
      </w:r>
      <w:r w:rsidR="00353AB0" w:rsidRPr="008E6280">
        <w:rPr>
          <w:rFonts w:ascii="標楷體" w:eastAsia="標楷體" w:hAnsi="標楷體" w:cs="Courier New" w:hint="eastAsia"/>
          <w:sz w:val="27"/>
          <w:szCs w:val="27"/>
        </w:rPr>
        <w:t>集保公布上一交易日30天期自保票平均利率為0.21</w:t>
      </w:r>
      <w:r w:rsidR="008E6280" w:rsidRPr="008E6280">
        <w:rPr>
          <w:rFonts w:ascii="標楷體" w:eastAsia="標楷體" w:hAnsi="標楷體" w:cs="Courier New"/>
          <w:sz w:val="27"/>
          <w:szCs w:val="27"/>
        </w:rPr>
        <w:t>2</w:t>
      </w:r>
      <w:r w:rsidR="00353AB0" w:rsidRPr="008E6280">
        <w:rPr>
          <w:rFonts w:ascii="標楷體" w:eastAsia="標楷體" w:hAnsi="標楷體" w:cs="Courier New" w:hint="eastAsia"/>
          <w:sz w:val="27"/>
          <w:szCs w:val="27"/>
        </w:rPr>
        <w:t>%，</w:t>
      </w:r>
      <w:r w:rsidR="008E6280" w:rsidRPr="008E6280">
        <w:rPr>
          <w:rFonts w:ascii="標楷體" w:eastAsia="標楷體" w:hAnsi="標楷體" w:cs="Courier New" w:hint="eastAsia"/>
          <w:sz w:val="27"/>
          <w:szCs w:val="27"/>
        </w:rPr>
        <w:t>連二日走跌</w:t>
      </w:r>
      <w:r w:rsidR="00353AB0" w:rsidRPr="00353AB0">
        <w:rPr>
          <w:rFonts w:ascii="標楷體" w:eastAsia="標楷體" w:hAnsi="標楷體" w:cs="Courier New" w:hint="eastAsia"/>
          <w:sz w:val="27"/>
          <w:szCs w:val="27"/>
        </w:rPr>
        <w:t>。30天期票券次級利率成交在0.12%~0.21%；拆款利率在0.16%~0.21%區間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。</w:t>
      </w:r>
      <w:r w:rsidRPr="007C61A8">
        <w:rPr>
          <w:rFonts w:ascii="標楷體" w:eastAsia="標楷體" w:hAnsi="標楷體" w:hint="eastAsia"/>
          <w:sz w:val="27"/>
          <w:szCs w:val="27"/>
        </w:rPr>
        <w:t>匯率方面，</w:t>
      </w:r>
      <w:r w:rsidR="00A11CF7" w:rsidRPr="00A11CF7">
        <w:rPr>
          <w:rFonts w:ascii="標楷體" w:eastAsia="標楷體" w:hAnsi="標楷體" w:hint="eastAsia"/>
          <w:sz w:val="27"/>
          <w:szCs w:val="27"/>
        </w:rPr>
        <w:t>受到出口商大舉拋匯、外資賣股後淨匯出力道不強、國人無法出國旅遊欠缺買匯需求等影響，新台幣對美元今年1月收盤價升值0.34%，全球主要國家中升幅第二高，僅次人民幣。</w:t>
      </w:r>
      <w:r w:rsidR="002377F4" w:rsidRPr="002377F4">
        <w:rPr>
          <w:rFonts w:ascii="標楷體" w:eastAsia="標楷體" w:hAnsi="標楷體" w:hint="eastAsia"/>
          <w:sz w:val="27"/>
          <w:szCs w:val="27"/>
        </w:rPr>
        <w:t>全週成交區間落在</w:t>
      </w:r>
      <w:r w:rsidR="002377F4" w:rsidRPr="006E5F80">
        <w:rPr>
          <w:rFonts w:ascii="標楷體" w:eastAsia="標楷體" w:hAnsi="標楷體" w:hint="eastAsia"/>
          <w:sz w:val="27"/>
          <w:szCs w:val="27"/>
        </w:rPr>
        <w:t>27.9</w:t>
      </w:r>
      <w:r w:rsidR="006E5F80" w:rsidRPr="006E5F80">
        <w:rPr>
          <w:rFonts w:ascii="標楷體" w:eastAsia="標楷體" w:hAnsi="標楷體" w:hint="eastAsia"/>
          <w:sz w:val="27"/>
          <w:szCs w:val="27"/>
        </w:rPr>
        <w:t>4</w:t>
      </w:r>
      <w:r w:rsidR="002377F4" w:rsidRPr="006E5F80">
        <w:rPr>
          <w:rFonts w:ascii="標楷體" w:eastAsia="標楷體" w:hAnsi="標楷體" w:hint="eastAsia"/>
          <w:sz w:val="27"/>
          <w:szCs w:val="27"/>
        </w:rPr>
        <w:t>~28.4</w:t>
      </w:r>
      <w:r w:rsidR="006E5F80" w:rsidRPr="006E5F80">
        <w:rPr>
          <w:rFonts w:ascii="標楷體" w:eastAsia="標楷體" w:hAnsi="標楷體" w:hint="eastAsia"/>
          <w:sz w:val="27"/>
          <w:szCs w:val="27"/>
        </w:rPr>
        <w:t>9</w:t>
      </w:r>
      <w:r w:rsidR="002377F4" w:rsidRPr="006E5F80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62E9129" w14:textId="3E50CB35" w:rsidR="004968E6" w:rsidRPr="000908CF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5E5CA2" w:rsidRPr="005E5CA2">
        <w:rPr>
          <w:rFonts w:ascii="標楷體" w:eastAsia="標楷體" w:hAnsi="標楷體" w:cs="Arial" w:hint="eastAsia"/>
          <w:sz w:val="27"/>
          <w:szCs w:val="27"/>
        </w:rPr>
        <w:t>2</w:t>
      </w:r>
      <w:r w:rsidR="005C5A82" w:rsidRPr="005E5CA2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353AB0">
        <w:rPr>
          <w:rFonts w:ascii="標楷體" w:eastAsia="標楷體" w:hAnsi="標楷體" w:cs="Arial" w:hint="eastAsia"/>
          <w:sz w:val="27"/>
          <w:szCs w:val="27"/>
        </w:rPr>
        <w:t>1,325.30</w:t>
      </w:r>
      <w:r w:rsidRPr="00783D48">
        <w:rPr>
          <w:rFonts w:ascii="標楷體" w:eastAsia="標楷體" w:hAnsi="標楷體" w:hint="eastAsia"/>
          <w:sz w:val="27"/>
          <w:szCs w:val="27"/>
        </w:rPr>
        <w:t>億</w:t>
      </w:r>
      <w:r w:rsidRPr="00F96664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223B96" w:rsidRPr="00223B96">
        <w:rPr>
          <w:rFonts w:ascii="標楷體" w:eastAsia="標楷體" w:hAnsi="標楷體" w:hint="eastAsia"/>
          <w:sz w:val="27"/>
          <w:szCs w:val="27"/>
        </w:rPr>
        <w:t>本週在脫離月底例行性緊縮之後，進入月初投信壽險法人資金回流，銀行間亦可望擴大拆出規模，觀察上週央行公布理監事會議記錄，未來農曆年前利率應不會再往下。交易部操作上，將視市況彈性報價，並優先成交跨農曆年客戶資金，藉以降低公司調度成本，規避農曆年關前調度風險。</w:t>
      </w:r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DD539A" w:rsidRPr="00DD539A">
        <w:rPr>
          <w:rFonts w:ascii="標楷體" w:eastAsia="標楷體" w:hAnsi="標楷體" w:hint="eastAsia"/>
          <w:sz w:val="27"/>
          <w:szCs w:val="27"/>
        </w:rPr>
        <w:t>美國利率決策會議一如市場預期，維持基準利率0至0.25%不變，每月購債規模亦維持在1,200億美元，聯準會主席鮑爾在會後聲明時指出，近幾個月經濟活動與就業復甦速度皆呈現放緩，未來經濟關注動點在疫情的變化及疫苗的接種普及率</w:t>
      </w:r>
      <w:r w:rsidR="004459CD" w:rsidRPr="000908CF">
        <w:rPr>
          <w:rFonts w:ascii="標楷體" w:eastAsia="標楷體" w:hAnsi="標楷體" w:hint="eastAsia"/>
          <w:sz w:val="27"/>
          <w:szCs w:val="27"/>
        </w:rPr>
        <w:t>，</w:t>
      </w:r>
      <w:r w:rsidR="00DD539A">
        <w:rPr>
          <w:rFonts w:ascii="標楷體" w:eastAsia="標楷體" w:hAnsi="標楷體" w:hint="eastAsia"/>
          <w:sz w:val="27"/>
          <w:szCs w:val="27"/>
        </w:rPr>
        <w:t>另央行</w:t>
      </w:r>
      <w:r w:rsidR="00DD539A" w:rsidRPr="00DD539A">
        <w:rPr>
          <w:rFonts w:ascii="標楷體" w:eastAsia="標楷體" w:hAnsi="標楷體" w:hint="eastAsia"/>
          <w:sz w:val="27"/>
          <w:szCs w:val="27"/>
        </w:rPr>
        <w:t>表示，針對外電報導美國財政部去年12月把台灣重新列入匯率操縱觀察名單，並敦促允許台幣進一步升值，相關報導與事實不符，因為台灣重新上榜和央行調節匯市無關，美國公布的報告也未提到敦促央行允許台幣進一步升值。</w:t>
      </w:r>
      <w:r w:rsidR="00DD539A">
        <w:rPr>
          <w:rFonts w:ascii="標楷體" w:eastAsia="標楷體" w:hAnsi="標楷體" w:hint="eastAsia"/>
          <w:sz w:val="27"/>
          <w:szCs w:val="27"/>
        </w:rPr>
        <w:t>展望後市，上週外資</w:t>
      </w:r>
      <w:r w:rsidR="00DD539A" w:rsidRPr="00DD539A">
        <w:rPr>
          <w:rFonts w:ascii="標楷體" w:eastAsia="標楷體" w:hAnsi="標楷體" w:hint="eastAsia"/>
          <w:sz w:val="27"/>
          <w:szCs w:val="27"/>
        </w:rPr>
        <w:t>匯出情況轉為緩和，加上出口商直到年前都有拋匯需求，提供支撐力道，預估短線新台幣匯率續呈區間整理格局</w:t>
      </w:r>
      <w:r w:rsidR="00DD539A">
        <w:rPr>
          <w:rFonts w:ascii="標楷體" w:eastAsia="標楷體" w:hAnsi="標楷體" w:hint="eastAsia"/>
          <w:sz w:val="27"/>
          <w:szCs w:val="27"/>
        </w:rPr>
        <w:t>。</w:t>
      </w:r>
    </w:p>
    <w:p w14:paraId="3DCB83C1" w14:textId="77777777" w:rsidR="001E7E6A" w:rsidRPr="001771BF" w:rsidRDefault="001E7E6A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33A8B" w:rsidRPr="00844ADF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21C7F371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33A8B" w:rsidRPr="005F422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6A8C2B72" w:rsidR="00133A8B" w:rsidRPr="00E61133" w:rsidRDefault="00E61133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61133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53AB0">
              <w:rPr>
                <w:rFonts w:ascii="標楷體" w:eastAsia="標楷體" w:hAnsi="標楷體" w:hint="eastAsia"/>
                <w:sz w:val="27"/>
                <w:szCs w:val="27"/>
              </w:rPr>
              <w:t>,546.5</w:t>
            </w:r>
            <w:r w:rsidR="00133A8B" w:rsidRPr="00E6113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3A8B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27D1026D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33A8B"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017BFD30" w:rsidR="00133A8B" w:rsidRPr="00E61133" w:rsidRDefault="00353AB0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5,247.80</w:t>
            </w:r>
          </w:p>
        </w:tc>
      </w:tr>
      <w:tr w:rsidR="00133A8B" w:rsidRPr="00844ADF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536051B1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3C49CFAA" w:rsidR="00133A8B" w:rsidRPr="00133A8B" w:rsidRDefault="00353AB0" w:rsidP="00133A8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5,051.40</w:t>
            </w:r>
          </w:p>
        </w:tc>
      </w:tr>
      <w:tr w:rsidR="00133A8B" w:rsidRPr="00844ADF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78A6E089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04119049" w:rsidR="00133A8B" w:rsidRPr="00133A8B" w:rsidRDefault="00353AB0" w:rsidP="00133A8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2,038.80</w:t>
            </w:r>
          </w:p>
        </w:tc>
      </w:tr>
      <w:tr w:rsidR="00133A8B" w:rsidRPr="00844ADF" w14:paraId="7F3E1C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BCF" w14:textId="225787A9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FCB" w14:textId="03A52C0C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8A7" w14:textId="0F499D3A" w:rsidR="00133A8B" w:rsidRPr="00133A8B" w:rsidRDefault="00353AB0" w:rsidP="00133A8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2,440.80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C70609E" w:rsidR="0004729E" w:rsidRPr="005F4220" w:rsidRDefault="00353AB0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21,325.30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6331" w14:textId="77777777" w:rsidR="00210008" w:rsidRDefault="00210008" w:rsidP="00FC15B9">
      <w:r>
        <w:separator/>
      </w:r>
    </w:p>
  </w:endnote>
  <w:endnote w:type="continuationSeparator" w:id="0">
    <w:p w14:paraId="0F7038C8" w14:textId="77777777" w:rsidR="00210008" w:rsidRDefault="0021000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6A72" w14:textId="77777777" w:rsidR="00210008" w:rsidRDefault="00210008" w:rsidP="00FC15B9">
      <w:r>
        <w:separator/>
      </w:r>
    </w:p>
  </w:footnote>
  <w:footnote w:type="continuationSeparator" w:id="0">
    <w:p w14:paraId="2539E926" w14:textId="77777777" w:rsidR="00210008" w:rsidRDefault="0021000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377F4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4A23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9AE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F5"/>
    <w:rsid w:val="00DF05EE"/>
    <w:rsid w:val="00DF0745"/>
    <w:rsid w:val="00DF087D"/>
    <w:rsid w:val="00DF09DB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4AB297"/>
  <w15:docId w15:val="{97C64574-E0A2-43A8-95BE-AACC09B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59E7-F1D9-4456-A104-81CAB093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大中票券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2021-02-01T00:34:00Z</cp:lastPrinted>
  <dcterms:created xsi:type="dcterms:W3CDTF">2021-02-01T00:21:00Z</dcterms:created>
  <dcterms:modified xsi:type="dcterms:W3CDTF">2021-02-01T00:37:00Z</dcterms:modified>
</cp:coreProperties>
</file>