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C518F3" w:rsidRDefault="00B34ABC" w:rsidP="002857C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5A7B1F" w:rsidRPr="00C8289B">
        <w:rPr>
          <w:rFonts w:ascii="標楷體" w:eastAsia="標楷體" w:hAnsi="標楷體"/>
          <w:sz w:val="27"/>
          <w:szCs w:val="27"/>
        </w:rPr>
        <w:t>1</w:t>
      </w:r>
      <w:r w:rsidR="005A7B1F" w:rsidRPr="00C8289B">
        <w:rPr>
          <w:rFonts w:ascii="標楷體" w:eastAsia="標楷體" w:hAnsi="標楷體" w:hint="eastAsia"/>
          <w:sz w:val="27"/>
          <w:szCs w:val="27"/>
        </w:rPr>
        <w:t>兆</w:t>
      </w:r>
      <w:r w:rsidR="005A7B1F">
        <w:rPr>
          <w:rFonts w:ascii="標楷體" w:eastAsia="標楷體" w:hAnsi="標楷體" w:hint="eastAsia"/>
          <w:sz w:val="27"/>
          <w:szCs w:val="27"/>
        </w:rPr>
        <w:t>3</w:t>
      </w:r>
      <w:r w:rsidR="005A7B1F" w:rsidRPr="00322148">
        <w:rPr>
          <w:rFonts w:ascii="標楷體" w:eastAsia="標楷體" w:hAnsi="標楷體" w:hint="eastAsia"/>
          <w:sz w:val="27"/>
          <w:szCs w:val="27"/>
        </w:rPr>
        <w:t>,</w:t>
      </w:r>
      <w:r w:rsidR="005A7B1F">
        <w:rPr>
          <w:rFonts w:ascii="標楷體" w:eastAsia="標楷體" w:hAnsi="標楷體" w:hint="eastAsia"/>
          <w:sz w:val="27"/>
          <w:szCs w:val="27"/>
        </w:rPr>
        <w:t>624</w:t>
      </w:r>
      <w:r w:rsidR="005A7B1F" w:rsidRPr="00322148">
        <w:rPr>
          <w:rFonts w:ascii="標楷體" w:eastAsia="標楷體" w:hAnsi="標楷體" w:hint="eastAsia"/>
          <w:sz w:val="27"/>
          <w:szCs w:val="27"/>
        </w:rPr>
        <w:t>.</w:t>
      </w:r>
      <w:r w:rsidR="005A7B1F">
        <w:rPr>
          <w:rFonts w:ascii="標楷體" w:eastAsia="標楷體" w:hAnsi="標楷體" w:hint="eastAsia"/>
          <w:sz w:val="27"/>
          <w:szCs w:val="27"/>
        </w:rPr>
        <w:t>4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BF401B" w:rsidRPr="00D52881">
        <w:rPr>
          <w:rFonts w:ascii="標楷體" w:eastAsia="標楷體" w:hAnsi="標楷體" w:hint="eastAsia"/>
          <w:sz w:val="27"/>
          <w:szCs w:val="27"/>
        </w:rPr>
        <w:t>上周</w:t>
      </w:r>
      <w:r w:rsidR="00FE4223" w:rsidRPr="00FE4223">
        <w:rPr>
          <w:rFonts w:ascii="標楷體" w:eastAsia="標楷體" w:hAnsi="標楷體" w:hint="eastAsia"/>
          <w:sz w:val="27"/>
          <w:szCs w:val="27"/>
        </w:rPr>
        <w:t>銀行間</w:t>
      </w:r>
      <w:r w:rsidR="00964BC9">
        <w:rPr>
          <w:rFonts w:ascii="標楷體" w:eastAsia="標楷體" w:hAnsi="標楷體" w:hint="eastAsia"/>
          <w:sz w:val="27"/>
          <w:szCs w:val="27"/>
        </w:rPr>
        <w:t>調整</w:t>
      </w:r>
      <w:r w:rsidR="00FE4223" w:rsidRPr="00FE4223">
        <w:rPr>
          <w:rFonts w:ascii="標楷體" w:eastAsia="標楷體" w:hAnsi="標楷體" w:hint="eastAsia"/>
          <w:sz w:val="27"/>
          <w:szCs w:val="27"/>
        </w:rPr>
        <w:t>積數操作，</w:t>
      </w:r>
      <w:r w:rsidR="00964BC9">
        <w:rPr>
          <w:rFonts w:ascii="標楷體" w:eastAsia="標楷體" w:hAnsi="標楷體" w:hint="eastAsia"/>
          <w:sz w:val="27"/>
          <w:szCs w:val="27"/>
        </w:rPr>
        <w:t>影響</w:t>
      </w:r>
      <w:r w:rsidR="00FE4223" w:rsidRPr="00FE4223">
        <w:rPr>
          <w:rFonts w:ascii="標楷體" w:eastAsia="標楷體" w:hAnsi="標楷體" w:hint="eastAsia"/>
          <w:sz w:val="27"/>
          <w:szCs w:val="27"/>
        </w:rPr>
        <w:t>市場資金分配不均，</w:t>
      </w:r>
      <w:r w:rsidR="00964BC9" w:rsidRPr="00964BC9">
        <w:rPr>
          <w:rFonts w:ascii="標楷體" w:eastAsia="標楷體" w:hAnsi="標楷體" w:hint="eastAsia"/>
          <w:sz w:val="27"/>
          <w:szCs w:val="27"/>
        </w:rPr>
        <w:t>大型金融機構</w:t>
      </w:r>
      <w:r w:rsidR="003A030E">
        <w:rPr>
          <w:rFonts w:ascii="標楷體" w:eastAsia="標楷體" w:hAnsi="標楷體" w:hint="eastAsia"/>
          <w:sz w:val="27"/>
          <w:szCs w:val="27"/>
        </w:rPr>
        <w:t>、</w:t>
      </w:r>
      <w:r w:rsidR="003A030E" w:rsidRPr="003A030E">
        <w:rPr>
          <w:rFonts w:ascii="標楷體" w:eastAsia="標楷體" w:hAnsi="標楷體" w:hint="eastAsia"/>
          <w:sz w:val="27"/>
          <w:szCs w:val="27"/>
        </w:rPr>
        <w:t>龍頭銀行</w:t>
      </w:r>
      <w:r w:rsidR="00470DE1">
        <w:rPr>
          <w:rFonts w:ascii="標楷體" w:eastAsia="標楷體" w:hAnsi="標楷體" w:hint="eastAsia"/>
          <w:sz w:val="27"/>
          <w:szCs w:val="27"/>
        </w:rPr>
        <w:t>亦</w:t>
      </w:r>
      <w:r w:rsidR="00EF410F">
        <w:rPr>
          <w:rFonts w:ascii="標楷體" w:eastAsia="標楷體" w:hAnsi="標楷體" w:hint="eastAsia"/>
          <w:sz w:val="27"/>
          <w:szCs w:val="27"/>
        </w:rPr>
        <w:t>出現</w:t>
      </w:r>
      <w:r w:rsidR="00964BC9" w:rsidRPr="00964BC9">
        <w:rPr>
          <w:rFonts w:ascii="標楷體" w:eastAsia="標楷體" w:hAnsi="標楷體" w:hint="eastAsia"/>
          <w:sz w:val="27"/>
          <w:szCs w:val="27"/>
        </w:rPr>
        <w:t>陸續上調買票利率報價</w:t>
      </w:r>
      <w:r w:rsidR="00EF410F">
        <w:rPr>
          <w:rFonts w:ascii="標楷體" w:eastAsia="標楷體" w:hAnsi="標楷體" w:hint="eastAsia"/>
          <w:sz w:val="27"/>
          <w:szCs w:val="27"/>
        </w:rPr>
        <w:t>動作</w:t>
      </w:r>
      <w:r w:rsidR="00964BC9" w:rsidRPr="00964BC9">
        <w:rPr>
          <w:rFonts w:ascii="標楷體" w:eastAsia="標楷體" w:hAnsi="標楷體" w:hint="eastAsia"/>
          <w:sz w:val="27"/>
          <w:szCs w:val="27"/>
        </w:rPr>
        <w:t>，並有反向自市場拆入資金</w:t>
      </w:r>
      <w:r w:rsidR="00EF410F">
        <w:rPr>
          <w:rFonts w:ascii="標楷體" w:eastAsia="標楷體" w:hAnsi="標楷體" w:hint="eastAsia"/>
          <w:sz w:val="27"/>
          <w:szCs w:val="27"/>
        </w:rPr>
        <w:t>情形</w:t>
      </w:r>
      <w:r w:rsidR="00964BC9" w:rsidRPr="00964BC9">
        <w:rPr>
          <w:rFonts w:ascii="標楷體" w:eastAsia="標楷體" w:hAnsi="標楷體" w:hint="eastAsia"/>
          <w:sz w:val="27"/>
          <w:szCs w:val="27"/>
        </w:rPr>
        <w:t>，</w:t>
      </w:r>
      <w:r w:rsidR="00470DE1" w:rsidRPr="00FE4223">
        <w:rPr>
          <w:rFonts w:ascii="標楷體" w:eastAsia="標楷體" w:hAnsi="標楷體" w:hint="eastAsia"/>
          <w:sz w:val="27"/>
          <w:szCs w:val="27"/>
        </w:rPr>
        <w:t>由於</w:t>
      </w:r>
      <w:r w:rsidR="00FE4223" w:rsidRPr="00FE4223">
        <w:rPr>
          <w:rFonts w:ascii="標楷體" w:eastAsia="標楷體" w:hAnsi="標楷體" w:hint="eastAsia"/>
          <w:sz w:val="27"/>
          <w:szCs w:val="27"/>
        </w:rPr>
        <w:t>在部分資金供給方刻意拉高報價</w:t>
      </w:r>
      <w:r w:rsidR="00EF410F">
        <w:rPr>
          <w:rFonts w:ascii="標楷體" w:eastAsia="標楷體" w:hAnsi="標楷體" w:hint="eastAsia"/>
          <w:sz w:val="27"/>
          <w:szCs w:val="27"/>
        </w:rPr>
        <w:t>影響</w:t>
      </w:r>
      <w:r w:rsidR="00FE4223" w:rsidRPr="00FE4223">
        <w:rPr>
          <w:rFonts w:ascii="標楷體" w:eastAsia="標楷體" w:hAnsi="標楷體" w:hint="eastAsia"/>
          <w:sz w:val="27"/>
          <w:szCs w:val="27"/>
        </w:rPr>
        <w:t>下，票、拆成交利率同步呈現趨升，</w:t>
      </w:r>
      <w:r w:rsidR="00EF410F">
        <w:rPr>
          <w:rFonts w:ascii="標楷體" w:eastAsia="標楷體" w:hAnsi="標楷體" w:hint="eastAsia"/>
          <w:sz w:val="27"/>
          <w:szCs w:val="27"/>
        </w:rPr>
        <w:t>不僅</w:t>
      </w:r>
      <w:r w:rsidR="00FE4223" w:rsidRPr="00FE4223">
        <w:rPr>
          <w:rFonts w:ascii="標楷體" w:eastAsia="標楷體" w:hAnsi="標楷體" w:hint="eastAsia"/>
          <w:sz w:val="27"/>
          <w:szCs w:val="27"/>
        </w:rPr>
        <w:t>央行</w:t>
      </w:r>
      <w:proofErr w:type="gramStart"/>
      <w:r w:rsidR="00FE4223" w:rsidRPr="00FE4223">
        <w:rPr>
          <w:rFonts w:ascii="標楷體" w:eastAsia="標楷體" w:hAnsi="標楷體" w:hint="eastAsia"/>
          <w:sz w:val="27"/>
          <w:szCs w:val="27"/>
        </w:rPr>
        <w:t>代收隔拆</w:t>
      </w:r>
      <w:proofErr w:type="gramEnd"/>
      <w:r w:rsidR="00FE4223" w:rsidRPr="00FE4223">
        <w:rPr>
          <w:rFonts w:ascii="標楷體" w:eastAsia="標楷體" w:hAnsi="標楷體" w:hint="eastAsia"/>
          <w:sz w:val="27"/>
          <w:szCs w:val="27"/>
        </w:rPr>
        <w:t>利率升至波段新高，</w:t>
      </w:r>
      <w:r w:rsidR="00621F89" w:rsidRPr="00621F89">
        <w:rPr>
          <w:rFonts w:ascii="標楷體" w:eastAsia="標楷體" w:hAnsi="標楷體" w:hint="eastAsia"/>
          <w:sz w:val="27"/>
          <w:szCs w:val="27"/>
        </w:rPr>
        <w:t>集保結算所統計30天期自保票平均利率</w:t>
      </w:r>
      <w:r w:rsidR="00EF410F">
        <w:rPr>
          <w:rFonts w:ascii="標楷體" w:eastAsia="標楷體" w:hAnsi="標楷體" w:hint="eastAsia"/>
          <w:sz w:val="27"/>
          <w:szCs w:val="27"/>
        </w:rPr>
        <w:t>亦</w:t>
      </w:r>
      <w:r w:rsidR="00621F89" w:rsidRPr="00621F89">
        <w:rPr>
          <w:rFonts w:ascii="標楷體" w:eastAsia="標楷體" w:hAnsi="標楷體" w:hint="eastAsia"/>
          <w:sz w:val="27"/>
          <w:szCs w:val="27"/>
        </w:rPr>
        <w:t>持續向上攀升突破3月底來高位</w:t>
      </w:r>
      <w:r w:rsidR="00906AA5" w:rsidRPr="00EF410F">
        <w:rPr>
          <w:rFonts w:ascii="標楷體" w:eastAsia="標楷體" w:hAnsi="標楷體" w:hint="eastAsia"/>
          <w:sz w:val="27"/>
          <w:szCs w:val="27"/>
        </w:rPr>
        <w:t>。</w:t>
      </w:r>
      <w:r w:rsidR="00906AA5" w:rsidRPr="00F22B0F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06AA5" w:rsidRPr="00F22B0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06AA5" w:rsidRPr="00F22B0F">
        <w:rPr>
          <w:rFonts w:ascii="標楷體" w:eastAsia="標楷體" w:hAnsi="標楷體" w:hint="eastAsia"/>
          <w:sz w:val="27"/>
          <w:szCs w:val="27"/>
        </w:rPr>
        <w:t>次級利率成交在</w:t>
      </w:r>
      <w:r w:rsidR="00F22B0F" w:rsidRPr="00F22B0F">
        <w:rPr>
          <w:rFonts w:ascii="標楷體" w:eastAsia="標楷體" w:hAnsi="標楷體" w:hint="eastAsia"/>
          <w:sz w:val="27"/>
          <w:szCs w:val="27"/>
        </w:rPr>
        <w:t>0.36%-0.42</w:t>
      </w:r>
      <w:r w:rsidR="00906AA5" w:rsidRPr="00F22B0F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D0061F">
        <w:rPr>
          <w:rFonts w:ascii="標楷體" w:eastAsia="標楷體" w:hAnsi="標楷體" w:hint="eastAsia"/>
          <w:sz w:val="27"/>
          <w:szCs w:val="27"/>
        </w:rPr>
        <w:t>0.28%~0.43</w:t>
      </w:r>
      <w:r w:rsidR="00906AA5" w:rsidRPr="00F22B0F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781AE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781AE9">
        <w:rPr>
          <w:rFonts w:ascii="標楷體" w:eastAsia="標楷體" w:hAnsi="標楷體" w:hint="eastAsia"/>
          <w:sz w:val="27"/>
          <w:szCs w:val="27"/>
        </w:rPr>
        <w:t>，</w:t>
      </w:r>
      <w:r w:rsidR="00CB5DBF" w:rsidRPr="00987FD6">
        <w:rPr>
          <w:rFonts w:ascii="標楷體" w:eastAsia="標楷體" w:hAnsi="標楷體" w:hint="eastAsia"/>
          <w:sz w:val="27"/>
          <w:szCs w:val="27"/>
        </w:rPr>
        <w:t>上周</w:t>
      </w:r>
      <w:r w:rsidR="006E6ED3">
        <w:rPr>
          <w:rFonts w:ascii="標楷體" w:eastAsia="標楷體" w:hAnsi="標楷體" w:hint="eastAsia"/>
          <w:sz w:val="27"/>
          <w:szCs w:val="27"/>
        </w:rPr>
        <w:t>在</w:t>
      </w:r>
      <w:r w:rsidR="006E6ED3" w:rsidRPr="006E6ED3">
        <w:rPr>
          <w:rFonts w:ascii="標楷體" w:eastAsia="標楷體" w:hAnsi="標楷體" w:hint="eastAsia"/>
          <w:sz w:val="27"/>
          <w:szCs w:val="27"/>
        </w:rPr>
        <w:t>中美貿易戰降溫</w:t>
      </w:r>
      <w:r w:rsidR="006E6ED3">
        <w:rPr>
          <w:rFonts w:ascii="標楷體" w:eastAsia="標楷體" w:hAnsi="標楷體" w:hint="eastAsia"/>
          <w:sz w:val="27"/>
          <w:szCs w:val="27"/>
        </w:rPr>
        <w:t>、</w:t>
      </w:r>
      <w:r w:rsidR="006E6ED3" w:rsidRPr="006E6ED3">
        <w:rPr>
          <w:rFonts w:ascii="標楷體" w:eastAsia="標楷體" w:hAnsi="標楷體" w:hint="eastAsia"/>
          <w:sz w:val="27"/>
          <w:szCs w:val="27"/>
        </w:rPr>
        <w:t>部分外資匯出</w:t>
      </w:r>
      <w:r w:rsidR="006661D6">
        <w:rPr>
          <w:rFonts w:ascii="標楷體" w:eastAsia="標楷體" w:hAnsi="標楷體" w:hint="eastAsia"/>
          <w:sz w:val="27"/>
          <w:szCs w:val="27"/>
        </w:rPr>
        <w:t>操作</w:t>
      </w:r>
      <w:r w:rsidR="006E6ED3">
        <w:rPr>
          <w:rFonts w:ascii="標楷體" w:eastAsia="標楷體" w:hAnsi="標楷體" w:hint="eastAsia"/>
          <w:sz w:val="27"/>
          <w:szCs w:val="27"/>
        </w:rPr>
        <w:t>、</w:t>
      </w:r>
      <w:r w:rsidR="006E6ED3" w:rsidRPr="006E6ED3">
        <w:rPr>
          <w:rFonts w:ascii="標楷體" w:eastAsia="標楷體" w:hAnsi="標楷體" w:hint="eastAsia"/>
          <w:sz w:val="27"/>
          <w:szCs w:val="27"/>
        </w:rPr>
        <w:t>地緣政治風險引發</w:t>
      </w:r>
      <w:r w:rsidR="006E6ED3">
        <w:rPr>
          <w:rFonts w:ascii="標楷體" w:eastAsia="標楷體" w:hAnsi="標楷體" w:hint="eastAsia"/>
          <w:sz w:val="27"/>
          <w:szCs w:val="27"/>
        </w:rPr>
        <w:t>投資人</w:t>
      </w:r>
      <w:r w:rsidR="006E6ED3" w:rsidRPr="006E6ED3">
        <w:rPr>
          <w:rFonts w:ascii="標楷體" w:eastAsia="標楷體" w:hAnsi="標楷體" w:hint="eastAsia"/>
          <w:sz w:val="27"/>
          <w:szCs w:val="27"/>
        </w:rPr>
        <w:t>避險情緒</w:t>
      </w:r>
      <w:r w:rsidR="006E6ED3">
        <w:rPr>
          <w:rFonts w:ascii="標楷體" w:eastAsia="標楷體" w:hAnsi="標楷體" w:hint="eastAsia"/>
          <w:sz w:val="27"/>
          <w:szCs w:val="27"/>
        </w:rPr>
        <w:t>、以及</w:t>
      </w:r>
      <w:r w:rsidR="006E6ED3" w:rsidRPr="006E6ED3">
        <w:rPr>
          <w:rFonts w:ascii="標楷體" w:eastAsia="標楷體" w:hAnsi="標楷體" w:hint="eastAsia"/>
          <w:sz w:val="27"/>
          <w:szCs w:val="27"/>
        </w:rPr>
        <w:t>月底前出口商進場拋</w:t>
      </w:r>
      <w:proofErr w:type="gramStart"/>
      <w:r w:rsidR="006E6ED3" w:rsidRPr="006E6ED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80C4A">
        <w:rPr>
          <w:rFonts w:ascii="標楷體" w:eastAsia="標楷體" w:hAnsi="標楷體" w:hint="eastAsia"/>
          <w:sz w:val="27"/>
          <w:szCs w:val="27"/>
        </w:rPr>
        <w:t>等因素</w:t>
      </w:r>
      <w:r w:rsidR="006E6ED3">
        <w:rPr>
          <w:rFonts w:ascii="標楷體" w:eastAsia="標楷體" w:hAnsi="標楷體" w:hint="eastAsia"/>
          <w:sz w:val="27"/>
          <w:szCs w:val="27"/>
        </w:rPr>
        <w:t>影響</w:t>
      </w:r>
      <w:r w:rsidR="006E6ED3" w:rsidRPr="006E6ED3">
        <w:rPr>
          <w:rFonts w:ascii="標楷體" w:eastAsia="標楷體" w:hAnsi="標楷體" w:hint="eastAsia"/>
          <w:sz w:val="27"/>
          <w:szCs w:val="27"/>
        </w:rPr>
        <w:t>下，</w:t>
      </w:r>
      <w:r w:rsidR="006E6ED3">
        <w:rPr>
          <w:rFonts w:ascii="標楷體" w:eastAsia="標楷體" w:hAnsi="標楷體" w:hint="eastAsia"/>
          <w:sz w:val="27"/>
          <w:szCs w:val="27"/>
        </w:rPr>
        <w:t>新台幣兌美元匯率</w:t>
      </w:r>
      <w:r w:rsidR="00987FD6" w:rsidRPr="00987FD6">
        <w:rPr>
          <w:rFonts w:ascii="標楷體" w:eastAsia="標楷體" w:hAnsi="標楷體" w:hint="eastAsia"/>
          <w:sz w:val="27"/>
          <w:szCs w:val="27"/>
        </w:rPr>
        <w:t>面對30元關卡前</w:t>
      </w:r>
      <w:r w:rsidR="006E6ED3">
        <w:rPr>
          <w:rFonts w:ascii="標楷體" w:eastAsia="標楷體" w:hAnsi="標楷體" w:hint="eastAsia"/>
          <w:sz w:val="27"/>
          <w:szCs w:val="27"/>
        </w:rPr>
        <w:t>上下震盪</w:t>
      </w:r>
      <w:r w:rsidR="002C0337" w:rsidRPr="00C518F3">
        <w:rPr>
          <w:rFonts w:ascii="標楷體" w:eastAsia="標楷體" w:hAnsi="標楷體" w:hint="eastAsia"/>
          <w:sz w:val="27"/>
          <w:szCs w:val="27"/>
        </w:rPr>
        <w:t>。</w:t>
      </w:r>
      <w:r w:rsidR="00A20622" w:rsidRPr="00C518F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C518F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C518F3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FE69AD">
        <w:rPr>
          <w:rFonts w:ascii="標楷體" w:eastAsia="標楷體" w:hAnsi="標楷體"/>
          <w:sz w:val="27"/>
          <w:szCs w:val="27"/>
        </w:rPr>
        <w:t>29.</w:t>
      </w:r>
      <w:r w:rsidR="006661D6" w:rsidRPr="00FE69AD">
        <w:rPr>
          <w:rFonts w:ascii="標楷體" w:eastAsia="標楷體" w:hAnsi="標楷體" w:hint="eastAsia"/>
          <w:sz w:val="27"/>
          <w:szCs w:val="27"/>
        </w:rPr>
        <w:t>89</w:t>
      </w:r>
      <w:r w:rsidR="004B5ACC" w:rsidRPr="00FE69AD">
        <w:rPr>
          <w:rFonts w:ascii="標楷體" w:eastAsia="標楷體" w:hAnsi="標楷體"/>
          <w:sz w:val="27"/>
          <w:szCs w:val="27"/>
        </w:rPr>
        <w:t>~29.</w:t>
      </w:r>
      <w:r w:rsidR="00B5658C" w:rsidRPr="00FE69AD">
        <w:rPr>
          <w:rFonts w:ascii="標楷體" w:eastAsia="標楷體" w:hAnsi="標楷體" w:hint="eastAsia"/>
          <w:sz w:val="27"/>
          <w:szCs w:val="27"/>
        </w:rPr>
        <w:t>9</w:t>
      </w:r>
      <w:r w:rsidR="006661D6" w:rsidRPr="00FE69AD">
        <w:rPr>
          <w:rFonts w:ascii="標楷體" w:eastAsia="標楷體" w:hAnsi="標楷體" w:hint="eastAsia"/>
          <w:sz w:val="27"/>
          <w:szCs w:val="27"/>
        </w:rPr>
        <w:t>94</w:t>
      </w:r>
      <w:r w:rsidR="00AF45CA" w:rsidRPr="00C518F3">
        <w:rPr>
          <w:rFonts w:ascii="標楷體" w:eastAsia="標楷體" w:hAnsi="標楷體" w:hint="eastAsia"/>
          <w:sz w:val="27"/>
          <w:szCs w:val="27"/>
        </w:rPr>
        <w:t>。</w:t>
      </w:r>
      <w:r w:rsidR="00806EBD" w:rsidRPr="00C518F3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F04AB1" w:rsidRDefault="003D3415" w:rsidP="0061720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6C4B5E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40676" w:rsidRPr="00C40676">
        <w:rPr>
          <w:rFonts w:ascii="標楷體" w:eastAsia="標楷體" w:hAnsi="標楷體" w:hint="eastAsia"/>
          <w:sz w:val="27"/>
          <w:szCs w:val="27"/>
        </w:rPr>
        <w:t>9</w:t>
      </w:r>
      <w:r w:rsidR="00C8289B" w:rsidRPr="00C40676">
        <w:rPr>
          <w:rFonts w:ascii="標楷體" w:eastAsia="標楷體" w:hAnsi="標楷體" w:hint="eastAsia"/>
          <w:sz w:val="27"/>
          <w:szCs w:val="27"/>
        </w:rPr>
        <w:t>,</w:t>
      </w:r>
      <w:r w:rsidR="00C40676" w:rsidRPr="00C40676">
        <w:rPr>
          <w:rFonts w:ascii="標楷體" w:eastAsia="標楷體" w:hAnsi="標楷體" w:hint="eastAsia"/>
          <w:sz w:val="27"/>
          <w:szCs w:val="27"/>
        </w:rPr>
        <w:t>057.2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BD675A" w:rsidRPr="00BD675A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BD675A" w:rsidRPr="00BD675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D675A" w:rsidRPr="00BD675A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BD675A" w:rsidRPr="00BD675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D675A" w:rsidRPr="00BD675A">
        <w:rPr>
          <w:rFonts w:ascii="標楷體" w:eastAsia="標楷體" w:hAnsi="標楷體" w:hint="eastAsia"/>
          <w:sz w:val="27"/>
          <w:szCs w:val="27"/>
        </w:rPr>
        <w:t>注市場寬鬆有限，</w:t>
      </w:r>
      <w:r w:rsidR="00AD4BA0" w:rsidRPr="00AD4BA0">
        <w:rPr>
          <w:rFonts w:ascii="標楷體" w:eastAsia="標楷體" w:hAnsi="標楷體" w:hint="eastAsia"/>
          <w:sz w:val="27"/>
          <w:szCs w:val="27"/>
        </w:rPr>
        <w:t>本月底有營所稅上繳國庫緊縮因子，扣除預繳款金額約在2,500億元左右，由於各家銀行不確定資金抽離數量，操作態度保守，預期月底前市場緊俏情勢較難獲得舒緩</w:t>
      </w:r>
      <w:r w:rsidR="00DF19AA">
        <w:rPr>
          <w:rFonts w:ascii="標楷體" w:eastAsia="標楷體" w:hAnsi="標楷體" w:hint="eastAsia"/>
          <w:sz w:val="27"/>
          <w:szCs w:val="27"/>
        </w:rPr>
        <w:t>，後續稅款將於</w:t>
      </w:r>
      <w:r w:rsidR="00DF19AA" w:rsidRPr="00DF19AA">
        <w:rPr>
          <w:rFonts w:ascii="標楷體" w:eastAsia="標楷體" w:hAnsi="標楷體" w:hint="eastAsia"/>
          <w:sz w:val="27"/>
          <w:szCs w:val="27"/>
        </w:rPr>
        <w:t>6月1日及4日集中至台銀後上繳國庫；綜所稅信用卡</w:t>
      </w:r>
      <w:proofErr w:type="gramStart"/>
      <w:r w:rsidR="00DF19AA" w:rsidRPr="00DF19AA">
        <w:rPr>
          <w:rFonts w:ascii="標楷體" w:eastAsia="標楷體" w:hAnsi="標楷體" w:hint="eastAsia"/>
          <w:sz w:val="27"/>
          <w:szCs w:val="27"/>
        </w:rPr>
        <w:t>扣款落在</w:t>
      </w:r>
      <w:proofErr w:type="gramEnd"/>
      <w:r w:rsidR="00DF19AA" w:rsidRPr="00DF19AA">
        <w:rPr>
          <w:rFonts w:ascii="標楷體" w:eastAsia="標楷體" w:hAnsi="標楷體" w:hint="eastAsia"/>
          <w:sz w:val="27"/>
          <w:szCs w:val="27"/>
        </w:rPr>
        <w:t>6月8日繳交；帳戶扣款</w:t>
      </w:r>
      <w:r w:rsidR="00DF19AA">
        <w:rPr>
          <w:rFonts w:ascii="標楷體" w:eastAsia="標楷體" w:hAnsi="標楷體" w:hint="eastAsia"/>
          <w:sz w:val="27"/>
          <w:szCs w:val="27"/>
        </w:rPr>
        <w:t>則</w:t>
      </w:r>
      <w:r w:rsidR="00DF19AA" w:rsidRPr="00DF19AA">
        <w:rPr>
          <w:rFonts w:ascii="標楷體" w:eastAsia="標楷體" w:hAnsi="標楷體" w:hint="eastAsia"/>
          <w:sz w:val="27"/>
          <w:szCs w:val="27"/>
        </w:rPr>
        <w:t>在6月11日集中至台銀後繳庫。</w:t>
      </w:r>
      <w:r w:rsidR="00906AA5" w:rsidRPr="00214099">
        <w:rPr>
          <w:rFonts w:ascii="標楷體" w:eastAsia="標楷體" w:hAnsi="標楷體" w:hint="eastAsia"/>
          <w:sz w:val="27"/>
          <w:szCs w:val="27"/>
        </w:rPr>
        <w:t>交易部操作上，將</w:t>
      </w:r>
      <w:r w:rsidR="00D0061F" w:rsidRPr="00D0061F">
        <w:rPr>
          <w:rFonts w:ascii="標楷體" w:eastAsia="標楷體" w:hAnsi="標楷體" w:hint="eastAsia"/>
          <w:sz w:val="27"/>
          <w:szCs w:val="27"/>
        </w:rPr>
        <w:t>注</w:t>
      </w:r>
      <w:r w:rsidR="0083649A" w:rsidRPr="00214099">
        <w:rPr>
          <w:rFonts w:ascii="標楷體" w:eastAsia="標楷體" w:hAnsi="標楷體" w:hint="eastAsia"/>
          <w:sz w:val="27"/>
          <w:szCs w:val="27"/>
        </w:rPr>
        <w:t>意避開</w:t>
      </w:r>
      <w:r w:rsidR="00214099" w:rsidRPr="00214099">
        <w:rPr>
          <w:rFonts w:ascii="標楷體" w:eastAsia="標楷體" w:hAnsi="標楷體" w:hint="eastAsia"/>
          <w:sz w:val="27"/>
          <w:szCs w:val="27"/>
        </w:rPr>
        <w:t>資金緊俏時點落單</w:t>
      </w:r>
      <w:r w:rsidR="0083649A" w:rsidRPr="00214099">
        <w:rPr>
          <w:rFonts w:ascii="標楷體" w:eastAsia="標楷體" w:hAnsi="標楷體" w:hint="eastAsia"/>
          <w:sz w:val="27"/>
          <w:szCs w:val="27"/>
        </w:rPr>
        <w:t>，並</w:t>
      </w:r>
      <w:r w:rsidR="00214099" w:rsidRPr="00214099">
        <w:rPr>
          <w:rFonts w:ascii="標楷體" w:eastAsia="標楷體" w:hAnsi="標楷體" w:hint="eastAsia"/>
          <w:sz w:val="27"/>
          <w:szCs w:val="27"/>
        </w:rPr>
        <w:t>應</w:t>
      </w:r>
      <w:r w:rsidR="00906AA5" w:rsidRPr="00214099">
        <w:rPr>
          <w:rFonts w:ascii="標楷體" w:eastAsia="標楷體" w:hAnsi="標楷體" w:hint="eastAsia"/>
          <w:sz w:val="27"/>
          <w:szCs w:val="27"/>
        </w:rPr>
        <w:t>優先成交長天期客戶資金跨</w:t>
      </w:r>
      <w:r w:rsidR="00214099" w:rsidRPr="00214099">
        <w:rPr>
          <w:rFonts w:ascii="標楷體" w:eastAsia="標楷體" w:hAnsi="標楷體" w:hint="eastAsia"/>
          <w:sz w:val="27"/>
          <w:szCs w:val="27"/>
        </w:rPr>
        <w:t>旬</w:t>
      </w:r>
      <w:r w:rsidR="00906AA5" w:rsidRPr="00214099">
        <w:rPr>
          <w:rFonts w:ascii="標楷體" w:eastAsia="標楷體" w:hAnsi="標楷體" w:hint="eastAsia"/>
          <w:sz w:val="27"/>
          <w:szCs w:val="27"/>
        </w:rPr>
        <w:t>、跨季，藉以平均分散調度風險。</w:t>
      </w:r>
      <w:r w:rsidR="006D1561" w:rsidRPr="00781AE9">
        <w:rPr>
          <w:rFonts w:ascii="標楷體" w:eastAsia="標楷體" w:hAnsi="標楷體" w:hint="eastAsia"/>
          <w:sz w:val="27"/>
          <w:szCs w:val="27"/>
        </w:rPr>
        <w:t>匯率方面，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展望新台幣後市，由於月底前出口商</w:t>
      </w:r>
      <w:r w:rsidR="006C4B5E">
        <w:rPr>
          <w:rFonts w:ascii="標楷體" w:eastAsia="標楷體" w:hAnsi="標楷體" w:hint="eastAsia"/>
          <w:sz w:val="27"/>
          <w:szCs w:val="27"/>
        </w:rPr>
        <w:t>例行性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拋匯</w:t>
      </w:r>
      <w:r w:rsidR="0089033E">
        <w:rPr>
          <w:rFonts w:ascii="標楷體" w:eastAsia="標楷體" w:hAnsi="標楷體" w:hint="eastAsia"/>
          <w:sz w:val="27"/>
          <w:szCs w:val="27"/>
        </w:rPr>
        <w:t>動</w:t>
      </w:r>
      <w:r w:rsidR="006C4B5E">
        <w:rPr>
          <w:rFonts w:ascii="標楷體" w:eastAsia="標楷體" w:hAnsi="標楷體" w:hint="eastAsia"/>
          <w:sz w:val="27"/>
          <w:szCs w:val="27"/>
        </w:rPr>
        <w:t>作，暫且支撐了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新台幣匯價</w:t>
      </w:r>
      <w:r w:rsidR="006C4B5E">
        <w:rPr>
          <w:rFonts w:ascii="標楷體" w:eastAsia="標楷體" w:hAnsi="標楷體" w:hint="eastAsia"/>
          <w:sz w:val="27"/>
          <w:szCs w:val="27"/>
        </w:rPr>
        <w:t>，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長線</w:t>
      </w:r>
      <w:r w:rsidR="003E13A2" w:rsidRPr="003E13A2">
        <w:rPr>
          <w:rFonts w:ascii="標楷體" w:eastAsia="標楷體" w:hAnsi="標楷體" w:hint="eastAsia"/>
          <w:sz w:val="27"/>
          <w:szCs w:val="27"/>
        </w:rPr>
        <w:t>在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美元走</w:t>
      </w:r>
      <w:r w:rsidR="008A675E">
        <w:rPr>
          <w:rFonts w:ascii="標楷體" w:eastAsia="標楷體" w:hAnsi="標楷體" w:hint="eastAsia"/>
          <w:sz w:val="27"/>
          <w:szCs w:val="27"/>
        </w:rPr>
        <w:t>升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趨勢不變</w:t>
      </w:r>
      <w:r w:rsidR="006C4B5E">
        <w:rPr>
          <w:rFonts w:ascii="標楷體" w:eastAsia="標楷體" w:hAnsi="標楷體" w:hint="eastAsia"/>
          <w:sz w:val="27"/>
          <w:szCs w:val="27"/>
        </w:rPr>
        <w:t>之前提下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，預期新台幣</w:t>
      </w:r>
      <w:r w:rsidR="008A675E" w:rsidRPr="006C4B5E">
        <w:rPr>
          <w:rFonts w:ascii="標楷體" w:eastAsia="標楷體" w:hAnsi="標楷體" w:hint="eastAsia"/>
          <w:sz w:val="27"/>
          <w:szCs w:val="27"/>
        </w:rPr>
        <w:t>未來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走勢</w:t>
      </w:r>
      <w:r w:rsidR="008A675E">
        <w:rPr>
          <w:rFonts w:ascii="標楷體" w:eastAsia="標楷體" w:hAnsi="標楷體" w:hint="eastAsia"/>
          <w:sz w:val="27"/>
          <w:szCs w:val="27"/>
        </w:rPr>
        <w:t>主要</w:t>
      </w:r>
      <w:r w:rsidR="006C4B5E" w:rsidRPr="006C4B5E">
        <w:rPr>
          <w:rFonts w:ascii="標楷體" w:eastAsia="標楷體" w:hAnsi="標楷體" w:hint="eastAsia"/>
          <w:sz w:val="27"/>
          <w:szCs w:val="27"/>
        </w:rPr>
        <w:t>仍以盤貶為主，</w:t>
      </w:r>
      <w:r w:rsidR="00311CF8" w:rsidRPr="006C4B5E">
        <w:rPr>
          <w:rFonts w:ascii="標楷體" w:eastAsia="標楷體" w:hAnsi="標楷體" w:hint="eastAsia"/>
          <w:sz w:val="27"/>
          <w:szCs w:val="27"/>
        </w:rPr>
        <w:t>後續仍</w:t>
      </w:r>
      <w:r w:rsidR="006C4B5E">
        <w:rPr>
          <w:rFonts w:ascii="標楷體" w:eastAsia="標楷體" w:hAnsi="標楷體" w:hint="eastAsia"/>
          <w:sz w:val="27"/>
          <w:szCs w:val="27"/>
        </w:rPr>
        <w:t>須視</w:t>
      </w:r>
      <w:r w:rsidR="00EF19D3" w:rsidRPr="006C4B5E">
        <w:rPr>
          <w:rFonts w:ascii="標楷體" w:eastAsia="標楷體" w:hAnsi="標楷體" w:hint="eastAsia"/>
          <w:sz w:val="27"/>
          <w:szCs w:val="27"/>
        </w:rPr>
        <w:t>外資</w:t>
      </w:r>
      <w:r w:rsidR="00201293">
        <w:rPr>
          <w:rFonts w:ascii="標楷體" w:eastAsia="標楷體" w:hAnsi="標楷體" w:hint="eastAsia"/>
          <w:sz w:val="27"/>
          <w:szCs w:val="27"/>
        </w:rPr>
        <w:t>資金</w:t>
      </w:r>
      <w:r w:rsidR="006C4B5E">
        <w:rPr>
          <w:rFonts w:ascii="標楷體" w:eastAsia="標楷體" w:hAnsi="標楷體" w:hint="eastAsia"/>
          <w:sz w:val="27"/>
          <w:szCs w:val="27"/>
        </w:rPr>
        <w:t>匯出規模而定</w:t>
      </w:r>
      <w:r w:rsidR="002E514C" w:rsidRPr="006C4B5E">
        <w:rPr>
          <w:rFonts w:ascii="標楷體" w:eastAsia="標楷體" w:hAnsi="標楷體" w:hint="eastAsia"/>
          <w:sz w:val="27"/>
          <w:szCs w:val="27"/>
        </w:rPr>
        <w:t>，</w:t>
      </w:r>
      <w:r w:rsidR="00163EA9" w:rsidRPr="006C4B5E">
        <w:rPr>
          <w:rFonts w:ascii="標楷體" w:eastAsia="標楷體" w:hAnsi="標楷體" w:hint="eastAsia"/>
          <w:sz w:val="27"/>
          <w:szCs w:val="27"/>
        </w:rPr>
        <w:t>亦</w:t>
      </w:r>
      <w:r w:rsidR="007E746C" w:rsidRPr="006C4B5E">
        <w:rPr>
          <w:rFonts w:ascii="標楷體" w:eastAsia="標楷體" w:hAnsi="標楷體" w:hint="eastAsia"/>
          <w:sz w:val="27"/>
          <w:szCs w:val="27"/>
        </w:rPr>
        <w:t>不排除</w:t>
      </w:r>
      <w:bookmarkStart w:id="0" w:name="_GoBack"/>
      <w:bookmarkEnd w:id="0"/>
      <w:r w:rsidR="008A675E">
        <w:rPr>
          <w:rFonts w:ascii="標楷體" w:eastAsia="標楷體" w:hAnsi="標楷體" w:hint="eastAsia"/>
          <w:sz w:val="27"/>
          <w:szCs w:val="27"/>
        </w:rPr>
        <w:t>最快</w:t>
      </w:r>
      <w:r w:rsidR="0089033E" w:rsidRPr="004823DE">
        <w:rPr>
          <w:rFonts w:ascii="標楷體" w:eastAsia="標楷體" w:hAnsi="標楷體" w:hint="eastAsia"/>
          <w:sz w:val="27"/>
          <w:szCs w:val="27"/>
        </w:rPr>
        <w:t>本周</w:t>
      </w:r>
      <w:r w:rsidR="0089033E">
        <w:rPr>
          <w:rFonts w:ascii="標楷體" w:eastAsia="標楷體" w:hAnsi="標楷體" w:hint="eastAsia"/>
          <w:sz w:val="27"/>
          <w:szCs w:val="27"/>
        </w:rPr>
        <w:t>或</w:t>
      </w:r>
      <w:r w:rsidR="00EF19D3" w:rsidRPr="006C4B5E">
        <w:rPr>
          <w:rFonts w:ascii="標楷體" w:eastAsia="標楷體" w:hAnsi="標楷體" w:hint="eastAsia"/>
          <w:sz w:val="27"/>
          <w:szCs w:val="27"/>
        </w:rPr>
        <w:t>有突破</w:t>
      </w:r>
      <w:r w:rsidR="00101312" w:rsidRPr="006C4B5E">
        <w:rPr>
          <w:rFonts w:ascii="標楷體" w:eastAsia="標楷體" w:hAnsi="標楷體" w:hint="eastAsia"/>
          <w:sz w:val="27"/>
          <w:szCs w:val="27"/>
        </w:rPr>
        <w:t xml:space="preserve"> 3</w:t>
      </w:r>
      <w:r w:rsidR="00EF19D3" w:rsidRPr="006C4B5E">
        <w:rPr>
          <w:rFonts w:ascii="標楷體" w:eastAsia="標楷體" w:hAnsi="標楷體" w:hint="eastAsia"/>
          <w:sz w:val="27"/>
          <w:szCs w:val="27"/>
        </w:rPr>
        <w:t>字頭機會。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059DA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7487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74874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756DF" w:rsidP="001756D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091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F6B3D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7487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74874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756DF" w:rsidP="001756D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74874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6C213A" w:rsidP="006C213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635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74874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E46EC3" w:rsidP="00E46E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334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00</w:t>
            </w:r>
          </w:p>
        </w:tc>
      </w:tr>
      <w:tr w:rsidR="00D059D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Default="00974874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761ED3" w:rsidRDefault="00D059DA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059D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F17B0C" w:rsidRDefault="00076019" w:rsidP="00794BF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76019">
              <w:rPr>
                <w:rFonts w:ascii="標楷體" w:eastAsia="標楷體" w:hAnsi="標楷體" w:hint="eastAsia"/>
                <w:sz w:val="27"/>
                <w:szCs w:val="27"/>
              </w:rPr>
              <w:t>993</w:t>
            </w:r>
            <w:r w:rsidR="00E53BCC" w:rsidRPr="0007601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07601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794BF1" w:rsidRPr="0007601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AB5D67" w:rsidP="0028369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B5D67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E061F4" w:rsidRPr="00AB5D6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AB5D67">
              <w:rPr>
                <w:rFonts w:ascii="標楷體" w:eastAsia="標楷體" w:hAnsi="標楷體" w:hint="eastAsia"/>
                <w:sz w:val="27"/>
                <w:szCs w:val="27"/>
              </w:rPr>
              <w:t>057</w:t>
            </w:r>
            <w:r w:rsidR="00E061F4" w:rsidRPr="00AB5D6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AB5D6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28369E" w:rsidRPr="00AB5D6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59FE"/>
    <w:rsid w:val="00025D58"/>
    <w:rsid w:val="00025E40"/>
    <w:rsid w:val="000261CE"/>
    <w:rsid w:val="000268DC"/>
    <w:rsid w:val="00026A29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17F"/>
    <w:rsid w:val="0004631D"/>
    <w:rsid w:val="00047045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37C3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0E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454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27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756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209F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7363-E75F-452C-B37F-199CD14A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134</Words>
  <Characters>767</Characters>
  <Application>Microsoft Office Word</Application>
  <DocSecurity>0</DocSecurity>
  <Lines>6</Lines>
  <Paragraphs>1</Paragraphs>
  <ScaleCrop>false</ScaleCrop>
  <Company>大中票券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89</cp:revision>
  <cp:lastPrinted>2018-05-18T10:01:00Z</cp:lastPrinted>
  <dcterms:created xsi:type="dcterms:W3CDTF">2018-05-21T06:50:00Z</dcterms:created>
  <dcterms:modified xsi:type="dcterms:W3CDTF">2018-05-25T09:12:00Z</dcterms:modified>
</cp:coreProperties>
</file>