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C1632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周寬鬆因素為央行存單屆期1兆3,095.4億元，緊縮因素則為央行例行性沖銷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Pr="00B34ABC">
        <w:rPr>
          <w:rFonts w:ascii="標楷體" w:eastAsia="標楷體" w:hAnsi="標楷體" w:hint="eastAsia"/>
          <w:sz w:val="27"/>
          <w:szCs w:val="27"/>
        </w:rPr>
        <w:t>進入季底最後</w:t>
      </w:r>
      <w:proofErr w:type="gramStart"/>
      <w:r w:rsidRPr="00B34ABC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Pr="00B34ABC">
        <w:rPr>
          <w:rFonts w:ascii="標楷體" w:eastAsia="標楷體" w:hAnsi="標楷體" w:hint="eastAsia"/>
          <w:sz w:val="27"/>
          <w:szCs w:val="27"/>
        </w:rPr>
        <w:t>，行庫間陸續見有調整積數操作，大型金融機構亦持續未釋出拆款資金，影響市場資金呈現分配不均，票券商與銀行間</w:t>
      </w:r>
      <w:proofErr w:type="gramStart"/>
      <w:r w:rsidRPr="00B34ABC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Pr="00B34ABC">
        <w:rPr>
          <w:rFonts w:ascii="標楷體" w:eastAsia="標楷體" w:hAnsi="標楷體" w:hint="eastAsia"/>
          <w:sz w:val="27"/>
          <w:szCs w:val="27"/>
        </w:rPr>
        <w:t>跨季票</w:t>
      </w:r>
      <w:proofErr w:type="gramStart"/>
      <w:r w:rsidRPr="00B34AB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B34ABC">
        <w:rPr>
          <w:rFonts w:ascii="標楷體" w:eastAsia="標楷體" w:hAnsi="標楷體" w:hint="eastAsia"/>
          <w:sz w:val="27"/>
          <w:szCs w:val="27"/>
        </w:rPr>
        <w:t>、拆款成交利率多向區間高檔走升，且高檔成交量增</w:t>
      </w:r>
      <w:r w:rsidR="00CE6199" w:rsidRPr="00BD3F29">
        <w:rPr>
          <w:rFonts w:ascii="標楷體" w:eastAsia="標楷體" w:hAnsi="標楷體" w:hint="eastAsia"/>
          <w:sz w:val="27"/>
          <w:szCs w:val="27"/>
        </w:rPr>
        <w:t>。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次級利率成交在0.30%~0.</w:t>
      </w:r>
      <w:r>
        <w:rPr>
          <w:rFonts w:ascii="標楷體" w:eastAsia="標楷體" w:hAnsi="標楷體" w:hint="eastAsia"/>
          <w:sz w:val="27"/>
          <w:szCs w:val="27"/>
        </w:rPr>
        <w:t>40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>
        <w:rPr>
          <w:rFonts w:ascii="標楷體" w:eastAsia="標楷體" w:hAnsi="標楷體" w:hint="eastAsia"/>
          <w:sz w:val="27"/>
          <w:szCs w:val="27"/>
        </w:rPr>
        <w:t>0.25%~0.</w:t>
      </w:r>
      <w:r>
        <w:rPr>
          <w:rFonts w:ascii="標楷體" w:eastAsia="標楷體" w:hAnsi="標楷體" w:hint="eastAsia"/>
          <w:sz w:val="27"/>
          <w:szCs w:val="27"/>
        </w:rPr>
        <w:t>40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892D77" w:rsidRPr="00892D77">
        <w:rPr>
          <w:rFonts w:ascii="標楷體" w:eastAsia="標楷體" w:hAnsi="標楷體" w:hint="eastAsia"/>
          <w:sz w:val="27"/>
          <w:szCs w:val="27"/>
        </w:rPr>
        <w:t>Fed</w:t>
      </w:r>
      <w:proofErr w:type="gramStart"/>
      <w:r w:rsidR="00892D77" w:rsidRPr="00892D77">
        <w:rPr>
          <w:rFonts w:ascii="標楷體" w:eastAsia="標楷體" w:hAnsi="標楷體" w:hint="eastAsia"/>
          <w:sz w:val="27"/>
          <w:szCs w:val="27"/>
        </w:rPr>
        <w:t>啟動縮表並</w:t>
      </w:r>
      <w:proofErr w:type="gramEnd"/>
      <w:r w:rsidR="00892D77" w:rsidRPr="00892D77">
        <w:rPr>
          <w:rFonts w:ascii="標楷體" w:eastAsia="標楷體" w:hAnsi="標楷體" w:hint="eastAsia"/>
          <w:sz w:val="27"/>
          <w:szCs w:val="27"/>
        </w:rPr>
        <w:t xml:space="preserve">維持年底升息目標，加以地緣政治風險吸引避險買盤，國際美元轉為強勢，非美元貨幣相應走貶，新台幣兌美元成交區間落於30.16~30.44。 </w:t>
      </w:r>
      <w:r w:rsidR="001473D5" w:rsidRPr="00BC1632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E67590" w:rsidRDefault="003168FD" w:rsidP="005B258B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C3090">
        <w:rPr>
          <w:rFonts w:ascii="標楷體" w:eastAsia="標楷體" w:hAnsi="標楷體"/>
          <w:sz w:val="27"/>
          <w:szCs w:val="27"/>
        </w:rPr>
        <w:t>1</w:t>
      </w:r>
      <w:r w:rsidR="001B4E7E">
        <w:rPr>
          <w:rFonts w:ascii="標楷體" w:eastAsia="標楷體" w:hAnsi="標楷體" w:hint="eastAsia"/>
          <w:sz w:val="27"/>
          <w:szCs w:val="27"/>
        </w:rPr>
        <w:t>兆</w:t>
      </w:r>
      <w:r w:rsidR="00B34ABC">
        <w:rPr>
          <w:rFonts w:ascii="標楷體" w:eastAsia="標楷體" w:hAnsi="標楷體" w:hint="eastAsia"/>
          <w:sz w:val="27"/>
          <w:szCs w:val="27"/>
        </w:rPr>
        <w:t>2,200.5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進入月初，銀行恢復拆出額度，投信法人資金陸續回流，均</w:t>
      </w:r>
      <w:proofErr w:type="gramStart"/>
      <w:r w:rsidR="00B34ABC" w:rsidRPr="00B34AB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34ABC" w:rsidRPr="00B34ABC">
        <w:rPr>
          <w:rFonts w:ascii="標楷體" w:eastAsia="標楷體" w:hAnsi="標楷體" w:hint="eastAsia"/>
          <w:sz w:val="27"/>
          <w:szCs w:val="27"/>
        </w:rPr>
        <w:t>注整體市場資金動能，本</w:t>
      </w:r>
      <w:proofErr w:type="gramStart"/>
      <w:r w:rsidR="00B34ABC" w:rsidRPr="00B34AB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34ABC" w:rsidRPr="00B34ABC">
        <w:rPr>
          <w:rFonts w:ascii="標楷體" w:eastAsia="標楷體" w:hAnsi="標楷體" w:hint="eastAsia"/>
          <w:sz w:val="27"/>
          <w:szCs w:val="27"/>
        </w:rPr>
        <w:t>後續進入新提存期，行庫間資金操作空間變大，預期愈將擴大帶動短率走跌，整體市場將可望呈現寬鬆態勢。交易部操作上，將優先選擇市場</w:t>
      </w:r>
      <w:proofErr w:type="gramStart"/>
      <w:r w:rsidR="00B34ABC" w:rsidRPr="00B34ABC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B34ABC" w:rsidRPr="00B34ABC">
        <w:rPr>
          <w:rFonts w:ascii="標楷體" w:eastAsia="標楷體" w:hAnsi="標楷體" w:hint="eastAsia"/>
          <w:sz w:val="27"/>
          <w:szCs w:val="27"/>
        </w:rPr>
        <w:t>，以期擴大公司養</w:t>
      </w:r>
      <w:proofErr w:type="gramStart"/>
      <w:r w:rsidR="00B34ABC" w:rsidRPr="00B34AB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B34ABC" w:rsidRPr="00B34ABC">
        <w:rPr>
          <w:rFonts w:ascii="標楷體" w:eastAsia="標楷體" w:hAnsi="標楷體" w:hint="eastAsia"/>
          <w:sz w:val="27"/>
          <w:szCs w:val="27"/>
        </w:rPr>
        <w:t>利差。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B34ABC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892D77">
        <w:rPr>
          <w:rFonts w:ascii="標楷體" w:eastAsia="標楷體" w:hAnsi="標楷體" w:hint="eastAsia"/>
          <w:sz w:val="27"/>
          <w:szCs w:val="27"/>
        </w:rPr>
        <w:t>美元在川普稅改法案出爐及Fed升息預期下，仍將延續近期</w:t>
      </w:r>
      <w:proofErr w:type="gramStart"/>
      <w:r w:rsidRPr="00892D77">
        <w:rPr>
          <w:rFonts w:ascii="標楷體" w:eastAsia="標楷體" w:hAnsi="標楷體" w:hint="eastAsia"/>
          <w:sz w:val="27"/>
          <w:szCs w:val="27"/>
        </w:rPr>
        <w:t>強勢格區</w:t>
      </w:r>
      <w:proofErr w:type="gramEnd"/>
      <w:r w:rsidRPr="00892D77">
        <w:rPr>
          <w:rFonts w:ascii="標楷體" w:eastAsia="標楷體" w:hAnsi="標楷體" w:hint="eastAsia"/>
          <w:sz w:val="27"/>
          <w:szCs w:val="27"/>
        </w:rPr>
        <w:t>，預估新台幣兌美元成交區間落於30.2~30.5。</w:t>
      </w:r>
    </w:p>
    <w:p w:rsidR="00892D77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B34AB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B34AB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956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B34AB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3,646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.50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C37A6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2,888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B34AB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B34AB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1,710.0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445831" w:rsidRDefault="00FC5528" w:rsidP="00B34AB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34AB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B34ABC">
              <w:rPr>
                <w:rFonts w:ascii="標楷體" w:eastAsia="標楷體" w:hAnsi="標楷體" w:hint="eastAsia"/>
                <w:sz w:val="27"/>
                <w:szCs w:val="27"/>
              </w:rPr>
              <w:t>200</w:t>
            </w:r>
            <w:r w:rsidRPr="0044583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34ABC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45831" w:rsidRPr="004458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B7" w:rsidRDefault="00C36FB7" w:rsidP="00FC15B9">
      <w:r>
        <w:separator/>
      </w:r>
    </w:p>
  </w:endnote>
  <w:endnote w:type="continuationSeparator" w:id="0">
    <w:p w:rsidR="00C36FB7" w:rsidRDefault="00C36FB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B7" w:rsidRDefault="00C36FB7" w:rsidP="00FC15B9">
      <w:r>
        <w:separator/>
      </w:r>
    </w:p>
  </w:footnote>
  <w:footnote w:type="continuationSeparator" w:id="0">
    <w:p w:rsidR="00C36FB7" w:rsidRDefault="00C36FB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20C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3B0A"/>
    <w:rsid w:val="002446B0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494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703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304F"/>
    <w:rsid w:val="003A39C4"/>
    <w:rsid w:val="003A415F"/>
    <w:rsid w:val="003A423C"/>
    <w:rsid w:val="003A4528"/>
    <w:rsid w:val="003A4AB1"/>
    <w:rsid w:val="003A6DC0"/>
    <w:rsid w:val="003A7EF0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C6C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6A1"/>
    <w:rsid w:val="00437AF7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03B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C02"/>
    <w:rsid w:val="004C3F3A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4B"/>
    <w:rsid w:val="00661E80"/>
    <w:rsid w:val="00662F01"/>
    <w:rsid w:val="00662FF5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3D0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8F6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1A5"/>
    <w:rsid w:val="0084733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6FD"/>
    <w:rsid w:val="0086285C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3090"/>
    <w:rsid w:val="008C337B"/>
    <w:rsid w:val="008C409F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038C"/>
    <w:rsid w:val="00931199"/>
    <w:rsid w:val="0093162C"/>
    <w:rsid w:val="0093243D"/>
    <w:rsid w:val="00933CC7"/>
    <w:rsid w:val="00933F2E"/>
    <w:rsid w:val="00935553"/>
    <w:rsid w:val="00935720"/>
    <w:rsid w:val="00937B41"/>
    <w:rsid w:val="009405AD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6B59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0BB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3934"/>
    <w:rsid w:val="00B23D29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3FA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57D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1642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6D43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7DC"/>
    <w:rsid w:val="00F925E5"/>
    <w:rsid w:val="00F92EE1"/>
    <w:rsid w:val="00F94A5F"/>
    <w:rsid w:val="00F94AF4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EEC"/>
    <w:rsid w:val="00FB7FED"/>
    <w:rsid w:val="00FC1195"/>
    <w:rsid w:val="00FC15B9"/>
    <w:rsid w:val="00FC2260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36C3-C0F7-4659-A003-9665EBBA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>大中票券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2017-01-13T09:09:00Z</cp:lastPrinted>
  <dcterms:created xsi:type="dcterms:W3CDTF">2017-09-30T07:46:00Z</dcterms:created>
  <dcterms:modified xsi:type="dcterms:W3CDTF">2017-10-02T00:47:00Z</dcterms:modified>
</cp:coreProperties>
</file>