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5B258B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2E0A27" w:rsidRPr="002E0A2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54654" w:rsidRPr="001D22F4">
        <w:rPr>
          <w:rFonts w:ascii="標楷體" w:eastAsia="標楷體" w:hAnsi="標楷體" w:hint="eastAsia"/>
          <w:sz w:val="27"/>
          <w:szCs w:val="27"/>
        </w:rPr>
        <w:t>8</w:t>
      </w:r>
      <w:r w:rsidR="009F4964" w:rsidRPr="001D22F4">
        <w:rPr>
          <w:rFonts w:ascii="標楷體" w:eastAsia="標楷體" w:hAnsi="標楷體" w:hint="eastAsia"/>
          <w:sz w:val="27"/>
          <w:szCs w:val="27"/>
        </w:rPr>
        <w:t>,</w:t>
      </w:r>
      <w:r w:rsidR="00154654" w:rsidRPr="001D22F4">
        <w:rPr>
          <w:rFonts w:ascii="標楷體" w:eastAsia="標楷體" w:hAnsi="標楷體" w:hint="eastAsia"/>
          <w:sz w:val="27"/>
          <w:szCs w:val="27"/>
        </w:rPr>
        <w:t>956</w:t>
      </w:r>
      <w:r w:rsidR="002E0A27" w:rsidRPr="002E0A27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2E0A27">
        <w:rPr>
          <w:rFonts w:ascii="標楷體" w:eastAsia="標楷體" w:hAnsi="標楷體" w:hint="eastAsia"/>
          <w:sz w:val="27"/>
          <w:szCs w:val="27"/>
        </w:rPr>
        <w:t>。</w:t>
      </w:r>
      <w:r w:rsidR="001E71D1" w:rsidRPr="009F026D">
        <w:rPr>
          <w:rFonts w:ascii="標楷體" w:eastAsia="標楷體" w:hAnsi="標楷體" w:hint="eastAsia"/>
          <w:sz w:val="27"/>
          <w:szCs w:val="27"/>
        </w:rPr>
        <w:t>上周進入</w:t>
      </w:r>
      <w:r w:rsidR="009F026D">
        <w:rPr>
          <w:rFonts w:ascii="標楷體" w:eastAsia="標楷體" w:hAnsi="標楷體" w:hint="eastAsia"/>
          <w:sz w:val="27"/>
          <w:szCs w:val="27"/>
        </w:rPr>
        <w:t>新</w:t>
      </w:r>
      <w:r w:rsidR="00FA22E6">
        <w:rPr>
          <w:rFonts w:ascii="標楷體" w:eastAsia="標楷體" w:hAnsi="標楷體" w:hint="eastAsia"/>
          <w:sz w:val="27"/>
          <w:szCs w:val="27"/>
        </w:rPr>
        <w:t>提存期</w:t>
      </w:r>
      <w:r w:rsidR="004D5321" w:rsidRPr="009F026D">
        <w:rPr>
          <w:rFonts w:ascii="標楷體" w:eastAsia="標楷體" w:hAnsi="標楷體" w:hint="eastAsia"/>
          <w:sz w:val="27"/>
          <w:szCs w:val="27"/>
        </w:rPr>
        <w:t>，</w:t>
      </w:r>
      <w:r w:rsidR="00906441" w:rsidRPr="009F026D">
        <w:rPr>
          <w:rFonts w:ascii="標楷體" w:eastAsia="標楷體" w:hAnsi="標楷體" w:hint="eastAsia"/>
          <w:sz w:val="27"/>
          <w:szCs w:val="27"/>
        </w:rPr>
        <w:t>周</w:t>
      </w:r>
      <w:r w:rsidR="00906441">
        <w:rPr>
          <w:rFonts w:ascii="標楷體" w:eastAsia="標楷體" w:hAnsi="標楷體" w:hint="eastAsia"/>
          <w:sz w:val="27"/>
          <w:szCs w:val="27"/>
        </w:rPr>
        <w:t>初</w:t>
      </w:r>
      <w:r w:rsidR="004D5321" w:rsidRPr="009F026D">
        <w:rPr>
          <w:rFonts w:ascii="標楷體" w:eastAsia="標楷體" w:hAnsi="標楷體" w:hint="eastAsia"/>
          <w:sz w:val="27"/>
          <w:szCs w:val="27"/>
        </w:rPr>
        <w:t>整體銀行體系資金寬裕，</w:t>
      </w:r>
      <w:r w:rsidR="00906441">
        <w:rPr>
          <w:rFonts w:ascii="標楷體" w:eastAsia="標楷體" w:hAnsi="標楷體" w:hint="eastAsia"/>
          <w:sz w:val="27"/>
          <w:szCs w:val="27"/>
        </w:rPr>
        <w:t>短率</w:t>
      </w:r>
      <w:r w:rsidR="00906441">
        <w:rPr>
          <w:rFonts w:ascii="標楷體" w:eastAsia="標楷體" w:hAnsi="標楷體" w:hint="eastAsia"/>
          <w:sz w:val="27"/>
          <w:szCs w:val="27"/>
        </w:rPr>
        <w:t>主要</w:t>
      </w:r>
      <w:r w:rsidR="00906441">
        <w:rPr>
          <w:rFonts w:ascii="標楷體" w:eastAsia="標楷體" w:hAnsi="標楷體" w:hint="eastAsia"/>
          <w:sz w:val="27"/>
          <w:szCs w:val="27"/>
        </w:rPr>
        <w:t>持穩在</w:t>
      </w:r>
      <w:r w:rsidR="00906441">
        <w:rPr>
          <w:rFonts w:ascii="標楷體" w:eastAsia="標楷體" w:hAnsi="標楷體" w:hint="eastAsia"/>
          <w:sz w:val="27"/>
          <w:szCs w:val="27"/>
        </w:rPr>
        <w:t>區間低檔</w:t>
      </w:r>
      <w:r w:rsidR="00906441">
        <w:rPr>
          <w:rFonts w:ascii="標楷體" w:eastAsia="標楷體" w:hAnsi="標楷體" w:hint="eastAsia"/>
          <w:sz w:val="27"/>
          <w:szCs w:val="27"/>
        </w:rPr>
        <w:t>，</w:t>
      </w:r>
      <w:r w:rsidR="004D1596">
        <w:rPr>
          <w:rFonts w:ascii="標楷體" w:eastAsia="標楷體" w:hAnsi="標楷體" w:hint="eastAsia"/>
          <w:sz w:val="27"/>
          <w:szCs w:val="27"/>
        </w:rPr>
        <w:t>但</w:t>
      </w:r>
      <w:r w:rsidR="004D5321">
        <w:rPr>
          <w:rFonts w:ascii="標楷體" w:eastAsia="標楷體" w:hAnsi="標楷體" w:hint="eastAsia"/>
          <w:sz w:val="27"/>
          <w:szCs w:val="27"/>
        </w:rPr>
        <w:t>因</w:t>
      </w:r>
      <w:r w:rsidR="0017205C">
        <w:rPr>
          <w:rFonts w:ascii="標楷體" w:eastAsia="標楷體" w:hAnsi="標楷體" w:hint="eastAsia"/>
          <w:sz w:val="27"/>
          <w:szCs w:val="27"/>
        </w:rPr>
        <w:t>上市公司</w:t>
      </w:r>
      <w:r w:rsidR="004D5321" w:rsidRPr="004D5321">
        <w:rPr>
          <w:rFonts w:ascii="標楷體" w:eastAsia="標楷體" w:hAnsi="標楷體" w:hint="eastAsia"/>
          <w:sz w:val="27"/>
          <w:szCs w:val="27"/>
        </w:rPr>
        <w:t>發放</w:t>
      </w:r>
      <w:r w:rsidR="004D5321" w:rsidRPr="00D62476">
        <w:rPr>
          <w:rFonts w:ascii="標楷體" w:eastAsia="標楷體" w:hAnsi="標楷體" w:hint="eastAsia"/>
          <w:sz w:val="27"/>
          <w:szCs w:val="27"/>
        </w:rPr>
        <w:t>大額現金股利，</w:t>
      </w:r>
      <w:r w:rsidR="0017205C">
        <w:rPr>
          <w:rFonts w:ascii="標楷體" w:eastAsia="標楷體" w:hAnsi="標楷體" w:hint="eastAsia"/>
          <w:sz w:val="27"/>
          <w:szCs w:val="27"/>
        </w:rPr>
        <w:t>加上</w:t>
      </w:r>
      <w:r w:rsidR="00F63088" w:rsidRPr="00F63088">
        <w:rPr>
          <w:rFonts w:ascii="標楷體" w:eastAsia="標楷體" w:hAnsi="標楷體" w:hint="eastAsia"/>
          <w:sz w:val="27"/>
          <w:szCs w:val="27"/>
        </w:rPr>
        <w:t>國庫借款</w:t>
      </w:r>
      <w:r w:rsidR="0017205C">
        <w:rPr>
          <w:rFonts w:ascii="標楷體" w:eastAsia="標楷體" w:hAnsi="標楷體" w:hint="eastAsia"/>
          <w:sz w:val="27"/>
          <w:szCs w:val="27"/>
        </w:rPr>
        <w:t>，</w:t>
      </w:r>
      <w:r w:rsidR="009F026D">
        <w:rPr>
          <w:rFonts w:ascii="標楷體" w:eastAsia="標楷體" w:hAnsi="標楷體" w:hint="eastAsia"/>
          <w:sz w:val="27"/>
          <w:szCs w:val="27"/>
        </w:rPr>
        <w:t>致使</w:t>
      </w:r>
      <w:r w:rsidR="004D5321" w:rsidRPr="00D62476">
        <w:rPr>
          <w:rFonts w:ascii="標楷體" w:eastAsia="標楷體" w:hAnsi="標楷體" w:hint="eastAsia"/>
          <w:sz w:val="27"/>
          <w:szCs w:val="27"/>
        </w:rPr>
        <w:t>部分行</w:t>
      </w:r>
      <w:r w:rsidR="004D5321">
        <w:rPr>
          <w:rFonts w:ascii="標楷體" w:eastAsia="標楷體" w:hAnsi="標楷體" w:hint="eastAsia"/>
          <w:sz w:val="27"/>
          <w:szCs w:val="27"/>
        </w:rPr>
        <w:t>庫</w:t>
      </w:r>
      <w:r w:rsidR="009F026D">
        <w:rPr>
          <w:rFonts w:ascii="標楷體" w:eastAsia="標楷體" w:hAnsi="標楷體" w:hint="eastAsia"/>
          <w:sz w:val="27"/>
          <w:szCs w:val="27"/>
        </w:rPr>
        <w:t>調度</w:t>
      </w:r>
      <w:r w:rsidR="004D1596">
        <w:rPr>
          <w:rFonts w:ascii="標楷體" w:eastAsia="標楷體" w:hAnsi="標楷體" w:hint="eastAsia"/>
          <w:sz w:val="27"/>
          <w:szCs w:val="27"/>
        </w:rPr>
        <w:t>逐步</w:t>
      </w:r>
      <w:r w:rsidR="00FA22E6">
        <w:rPr>
          <w:rFonts w:ascii="標楷體" w:eastAsia="標楷體" w:hAnsi="標楷體" w:hint="eastAsia"/>
          <w:sz w:val="27"/>
          <w:szCs w:val="27"/>
        </w:rPr>
        <w:t>轉趨保守</w:t>
      </w:r>
      <w:r w:rsidR="004D5321">
        <w:rPr>
          <w:rFonts w:ascii="標楷體" w:eastAsia="標楷體" w:hAnsi="標楷體" w:hint="eastAsia"/>
          <w:sz w:val="27"/>
          <w:szCs w:val="27"/>
        </w:rPr>
        <w:t>，</w:t>
      </w:r>
      <w:r w:rsidR="00906441">
        <w:rPr>
          <w:rFonts w:ascii="標楷體" w:eastAsia="標楷體" w:hAnsi="標楷體" w:hint="eastAsia"/>
          <w:sz w:val="27"/>
          <w:szCs w:val="27"/>
        </w:rPr>
        <w:t>爾後又因</w:t>
      </w:r>
      <w:r w:rsidR="00906441" w:rsidRPr="00906441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9064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06441" w:rsidRPr="00906441">
        <w:rPr>
          <w:rFonts w:ascii="標楷體" w:eastAsia="標楷體" w:hAnsi="標楷體" w:hint="eastAsia"/>
          <w:sz w:val="27"/>
          <w:szCs w:val="27"/>
        </w:rPr>
        <w:t>市表現不佳，外資</w:t>
      </w:r>
      <w:r w:rsidR="00906441">
        <w:rPr>
          <w:rFonts w:ascii="標楷體" w:eastAsia="標楷體" w:hAnsi="標楷體" w:hint="eastAsia"/>
          <w:sz w:val="27"/>
          <w:szCs w:val="27"/>
        </w:rPr>
        <w:t>出現</w:t>
      </w:r>
      <w:r w:rsidR="00906441" w:rsidRPr="00906441">
        <w:rPr>
          <w:rFonts w:ascii="標楷體" w:eastAsia="標楷體" w:hAnsi="標楷體" w:hint="eastAsia"/>
          <w:sz w:val="27"/>
          <w:szCs w:val="27"/>
        </w:rPr>
        <w:t>匯出</w:t>
      </w:r>
      <w:r w:rsidR="00906441">
        <w:rPr>
          <w:rFonts w:ascii="標楷體" w:eastAsia="標楷體" w:hAnsi="標楷體" w:hint="eastAsia"/>
          <w:sz w:val="27"/>
          <w:szCs w:val="27"/>
        </w:rPr>
        <w:t>動作，</w:t>
      </w:r>
      <w:r w:rsidR="005F2FA8" w:rsidRPr="005F2FA8">
        <w:rPr>
          <w:rFonts w:ascii="標楷體" w:eastAsia="標楷體" w:hAnsi="標楷體" w:hint="eastAsia"/>
          <w:sz w:val="27"/>
          <w:szCs w:val="27"/>
        </w:rPr>
        <w:t>銀行間資金</w:t>
      </w:r>
      <w:r w:rsidR="00FA22E6">
        <w:rPr>
          <w:rFonts w:ascii="標楷體" w:eastAsia="標楷體" w:hAnsi="標楷體" w:hint="eastAsia"/>
          <w:sz w:val="27"/>
          <w:szCs w:val="27"/>
        </w:rPr>
        <w:t>分配不均狀況加劇，</w:t>
      </w:r>
      <w:r w:rsidR="00B23D29" w:rsidRPr="00B23D29">
        <w:rPr>
          <w:rFonts w:ascii="標楷體" w:eastAsia="標楷體" w:hAnsi="標楷體" w:hint="eastAsia"/>
          <w:sz w:val="27"/>
          <w:szCs w:val="27"/>
        </w:rPr>
        <w:t>集保統計30天期自保票平均</w:t>
      </w:r>
      <w:r w:rsidR="009F026D">
        <w:rPr>
          <w:rFonts w:ascii="標楷體" w:eastAsia="標楷體" w:hAnsi="標楷體" w:hint="eastAsia"/>
          <w:sz w:val="27"/>
          <w:szCs w:val="27"/>
        </w:rPr>
        <w:t>成交利率</w:t>
      </w:r>
      <w:r w:rsidR="004D1596" w:rsidRPr="000044B0">
        <w:rPr>
          <w:rFonts w:ascii="標楷體" w:eastAsia="標楷體" w:hAnsi="標楷體" w:hint="eastAsia"/>
          <w:sz w:val="27"/>
          <w:szCs w:val="27"/>
        </w:rPr>
        <w:t>一度</w:t>
      </w:r>
      <w:r w:rsidR="00886BC4">
        <w:rPr>
          <w:rFonts w:ascii="標楷體" w:eastAsia="標楷體" w:hAnsi="標楷體" w:hint="eastAsia"/>
          <w:sz w:val="27"/>
          <w:szCs w:val="27"/>
        </w:rPr>
        <w:t>向上</w:t>
      </w:r>
      <w:r w:rsidR="00FA22E6">
        <w:rPr>
          <w:rFonts w:ascii="標楷體" w:eastAsia="標楷體" w:hAnsi="標楷體" w:hint="eastAsia"/>
          <w:sz w:val="27"/>
          <w:szCs w:val="27"/>
        </w:rPr>
        <w:t>攀升至</w:t>
      </w:r>
      <w:proofErr w:type="gramStart"/>
      <w:r w:rsidR="00FA22E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FA22E6">
        <w:rPr>
          <w:rFonts w:ascii="標楷體" w:eastAsia="標楷體" w:hAnsi="標楷體" w:hint="eastAsia"/>
          <w:sz w:val="27"/>
          <w:szCs w:val="27"/>
        </w:rPr>
        <w:t>高點</w:t>
      </w:r>
      <w:r w:rsidR="000044B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0044B0">
        <w:rPr>
          <w:rFonts w:ascii="標楷體" w:eastAsia="標楷體" w:hAnsi="標楷體" w:hint="eastAsia"/>
          <w:sz w:val="27"/>
          <w:szCs w:val="27"/>
        </w:rPr>
        <w:t>週末前</w:t>
      </w:r>
      <w:r w:rsidR="002D2CB7">
        <w:rPr>
          <w:rFonts w:ascii="標楷體" w:eastAsia="標楷體" w:hAnsi="標楷體" w:hint="eastAsia"/>
          <w:sz w:val="27"/>
          <w:szCs w:val="27"/>
        </w:rPr>
        <w:t>終</w:t>
      </w:r>
      <w:r w:rsidR="008C2810">
        <w:rPr>
          <w:rFonts w:ascii="標楷體" w:eastAsia="標楷體" w:hAnsi="標楷體" w:hint="eastAsia"/>
          <w:sz w:val="27"/>
          <w:szCs w:val="27"/>
        </w:rPr>
        <w:t>見</w:t>
      </w:r>
      <w:proofErr w:type="gramEnd"/>
      <w:r w:rsidR="000044B0">
        <w:rPr>
          <w:rFonts w:ascii="標楷體" w:eastAsia="標楷體" w:hAnsi="標楷體" w:hint="eastAsia"/>
          <w:sz w:val="27"/>
          <w:szCs w:val="27"/>
        </w:rPr>
        <w:t>回軟</w:t>
      </w:r>
      <w:r w:rsidR="0090742D" w:rsidRPr="009F026D">
        <w:rPr>
          <w:rFonts w:ascii="標楷體" w:eastAsia="標楷體" w:hAnsi="標楷體" w:hint="eastAsia"/>
          <w:sz w:val="27"/>
          <w:szCs w:val="27"/>
        </w:rPr>
        <w:t>。</w:t>
      </w:r>
      <w:r w:rsidR="00853FA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30</w:t>
      </w:r>
      <w:r w:rsidR="00E830F7" w:rsidRPr="00462469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46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462469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462469">
        <w:rPr>
          <w:rFonts w:ascii="標楷體" w:eastAsia="標楷體" w:hAnsi="標楷體" w:hint="eastAsia"/>
          <w:sz w:val="27"/>
          <w:szCs w:val="27"/>
        </w:rPr>
        <w:t>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0.3</w:t>
      </w:r>
      <w:r w:rsidR="00AD43F5" w:rsidRPr="00462469">
        <w:rPr>
          <w:rFonts w:ascii="標楷體" w:eastAsia="標楷體" w:hAnsi="標楷體" w:hint="eastAsia"/>
          <w:sz w:val="27"/>
          <w:szCs w:val="27"/>
        </w:rPr>
        <w:t>0</w:t>
      </w:r>
      <w:r w:rsidR="00655B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38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946A5" w:rsidRPr="00462469">
        <w:rPr>
          <w:rFonts w:ascii="標楷體" w:eastAsia="標楷體" w:hAnsi="標楷體" w:hint="eastAsia"/>
          <w:sz w:val="27"/>
          <w:szCs w:val="27"/>
        </w:rPr>
        <w:t>0.25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37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394894" w:rsidRPr="00394894">
        <w:rPr>
          <w:rFonts w:ascii="標楷體" w:eastAsia="標楷體" w:hAnsi="標楷體" w:hint="eastAsia"/>
          <w:sz w:val="27"/>
          <w:szCs w:val="27"/>
        </w:rPr>
        <w:t>上周周初在亞洲貨幣連袂上揚帶動下，新台幣兌美元匯率</w:t>
      </w:r>
      <w:r w:rsidR="00A87BA3" w:rsidRPr="000044B0">
        <w:rPr>
          <w:rFonts w:ascii="標楷體" w:eastAsia="標楷體" w:hAnsi="標楷體" w:hint="eastAsia"/>
          <w:sz w:val="27"/>
          <w:szCs w:val="27"/>
        </w:rPr>
        <w:t>一度</w:t>
      </w:r>
      <w:r w:rsidR="00394894" w:rsidRPr="00394894">
        <w:rPr>
          <w:rFonts w:ascii="標楷體" w:eastAsia="標楷體" w:hAnsi="標楷體" w:hint="eastAsia"/>
          <w:sz w:val="27"/>
          <w:szCs w:val="27"/>
        </w:rPr>
        <w:t>創</w:t>
      </w:r>
      <w:r w:rsidR="00A87BA3">
        <w:rPr>
          <w:rFonts w:ascii="標楷體" w:eastAsia="標楷體" w:hAnsi="標楷體" w:hint="eastAsia"/>
          <w:sz w:val="27"/>
          <w:szCs w:val="27"/>
        </w:rPr>
        <w:t>下</w:t>
      </w:r>
      <w:r w:rsidR="00394894" w:rsidRPr="00394894">
        <w:rPr>
          <w:rFonts w:ascii="標楷體" w:eastAsia="標楷體" w:hAnsi="標楷體" w:hint="eastAsia"/>
          <w:sz w:val="27"/>
          <w:szCs w:val="27"/>
        </w:rPr>
        <w:t>約2</w:t>
      </w:r>
      <w:r w:rsidR="00921419">
        <w:rPr>
          <w:rFonts w:ascii="標楷體" w:eastAsia="標楷體" w:hAnsi="標楷體" w:hint="eastAsia"/>
          <w:sz w:val="27"/>
          <w:szCs w:val="27"/>
        </w:rPr>
        <w:t>個月新高</w:t>
      </w:r>
      <w:r w:rsidR="00394894" w:rsidRPr="00394894">
        <w:rPr>
          <w:rFonts w:ascii="標楷體" w:eastAsia="標楷體" w:hAnsi="標楷體" w:hint="eastAsia"/>
          <w:sz w:val="27"/>
          <w:szCs w:val="27"/>
        </w:rPr>
        <w:t>，</w:t>
      </w:r>
      <w:r w:rsidR="00921419">
        <w:rPr>
          <w:rFonts w:ascii="標楷體" w:eastAsia="標楷體" w:hAnsi="標楷體" w:hint="eastAsia"/>
          <w:sz w:val="27"/>
          <w:szCs w:val="27"/>
        </w:rPr>
        <w:t>隨</w:t>
      </w:r>
      <w:r w:rsidR="00394894" w:rsidRPr="00394894">
        <w:rPr>
          <w:rFonts w:ascii="標楷體" w:eastAsia="標楷體" w:hAnsi="標楷體" w:hint="eastAsia"/>
          <w:sz w:val="27"/>
          <w:szCs w:val="27"/>
        </w:rPr>
        <w:t>後因</w:t>
      </w:r>
      <w:r w:rsidR="000E7664" w:rsidRPr="000E7664">
        <w:rPr>
          <w:rFonts w:ascii="標楷體" w:eastAsia="標楷體" w:hAnsi="標楷體" w:hint="eastAsia"/>
          <w:sz w:val="27"/>
          <w:szCs w:val="27"/>
        </w:rPr>
        <w:t>北韓領導人</w:t>
      </w:r>
      <w:r w:rsidR="00E27561" w:rsidRPr="00E27561">
        <w:rPr>
          <w:rFonts w:ascii="標楷體" w:eastAsia="標楷體" w:hAnsi="標楷體" w:hint="eastAsia"/>
          <w:sz w:val="27"/>
          <w:szCs w:val="27"/>
        </w:rPr>
        <w:t>金正恩</w:t>
      </w:r>
      <w:r w:rsidR="008C15CE" w:rsidRPr="008C15CE">
        <w:rPr>
          <w:rFonts w:ascii="標楷體" w:eastAsia="標楷體" w:hAnsi="標楷體" w:hint="eastAsia"/>
          <w:sz w:val="27"/>
          <w:szCs w:val="27"/>
        </w:rPr>
        <w:t>揚言攻擊關島，美國總統川普強力回應</w:t>
      </w:r>
      <w:r w:rsidR="007A3924">
        <w:rPr>
          <w:rFonts w:ascii="標楷體" w:eastAsia="標楷體" w:hAnsi="標楷體" w:hint="eastAsia"/>
          <w:sz w:val="27"/>
          <w:szCs w:val="27"/>
        </w:rPr>
        <w:t>影響下</w:t>
      </w:r>
      <w:r w:rsidR="00E27561" w:rsidRPr="00E27561">
        <w:rPr>
          <w:rFonts w:ascii="標楷體" w:eastAsia="標楷體" w:hAnsi="標楷體" w:hint="eastAsia"/>
          <w:sz w:val="27"/>
          <w:szCs w:val="27"/>
        </w:rPr>
        <w:t>，</w:t>
      </w:r>
      <w:r w:rsidR="006C5952">
        <w:rPr>
          <w:rFonts w:ascii="標楷體" w:eastAsia="標楷體" w:hAnsi="標楷體" w:hint="eastAsia"/>
          <w:sz w:val="27"/>
          <w:szCs w:val="27"/>
        </w:rPr>
        <w:t>促使</w:t>
      </w:r>
      <w:proofErr w:type="gramStart"/>
      <w:r w:rsidR="00E27561" w:rsidRPr="00E27561">
        <w:rPr>
          <w:rFonts w:ascii="標楷體" w:eastAsia="標楷體" w:hAnsi="標楷體" w:hint="eastAsia"/>
          <w:sz w:val="27"/>
          <w:szCs w:val="27"/>
        </w:rPr>
        <w:t>東北亞地緣</w:t>
      </w:r>
      <w:proofErr w:type="gramEnd"/>
      <w:r w:rsidR="00E27561" w:rsidRPr="00E27561">
        <w:rPr>
          <w:rFonts w:ascii="標楷體" w:eastAsia="標楷體" w:hAnsi="標楷體" w:hint="eastAsia"/>
          <w:sz w:val="27"/>
          <w:szCs w:val="27"/>
        </w:rPr>
        <w:t>政治情勢升溫，韓元重貶，連帶影響</w:t>
      </w:r>
      <w:r w:rsidR="00B41859" w:rsidRPr="00B41859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5F784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F784B">
        <w:rPr>
          <w:rFonts w:ascii="標楷體" w:eastAsia="標楷體" w:hAnsi="標楷體" w:hint="eastAsia"/>
          <w:sz w:val="27"/>
          <w:szCs w:val="27"/>
        </w:rPr>
        <w:t>價</w:t>
      </w:r>
      <w:r w:rsidR="007A3924">
        <w:rPr>
          <w:rFonts w:ascii="標楷體" w:eastAsia="標楷體" w:hAnsi="標楷體" w:hint="eastAsia"/>
          <w:sz w:val="27"/>
          <w:szCs w:val="27"/>
        </w:rPr>
        <w:t>自高檔</w:t>
      </w:r>
      <w:r w:rsidR="00B41859">
        <w:rPr>
          <w:rFonts w:ascii="標楷體" w:eastAsia="標楷體" w:hAnsi="標楷體" w:hint="eastAsia"/>
          <w:sz w:val="27"/>
          <w:szCs w:val="27"/>
        </w:rPr>
        <w:t>走軟</w:t>
      </w:r>
      <w:r w:rsidR="00E27561" w:rsidRPr="00E27561">
        <w:rPr>
          <w:rFonts w:ascii="標楷體" w:eastAsia="標楷體" w:hAnsi="標楷體" w:hint="eastAsia"/>
          <w:sz w:val="27"/>
          <w:szCs w:val="27"/>
        </w:rPr>
        <w:t>。</w:t>
      </w:r>
      <w:r w:rsidR="002E06A1" w:rsidRPr="00A87BA3">
        <w:rPr>
          <w:rFonts w:ascii="標楷體" w:eastAsia="標楷體" w:hAnsi="標楷體" w:hint="eastAsia"/>
          <w:sz w:val="27"/>
          <w:szCs w:val="27"/>
        </w:rPr>
        <w:t>成交區間落於30.</w:t>
      </w:r>
      <w:r w:rsidR="00A87BA3" w:rsidRPr="00A87BA3">
        <w:rPr>
          <w:rFonts w:ascii="標楷體" w:eastAsia="標楷體" w:hAnsi="標楷體" w:hint="eastAsia"/>
          <w:sz w:val="27"/>
          <w:szCs w:val="27"/>
        </w:rPr>
        <w:t>187</w:t>
      </w:r>
      <w:r w:rsidR="002E06A1" w:rsidRPr="00A87BA3">
        <w:rPr>
          <w:rFonts w:ascii="標楷體" w:eastAsia="標楷體" w:hAnsi="標楷體" w:hint="eastAsia"/>
          <w:sz w:val="27"/>
          <w:szCs w:val="27"/>
        </w:rPr>
        <w:t>~30.</w:t>
      </w:r>
      <w:r w:rsidR="006D6C78">
        <w:rPr>
          <w:rFonts w:ascii="標楷體" w:eastAsia="標楷體" w:hAnsi="標楷體" w:hint="eastAsia"/>
          <w:sz w:val="27"/>
          <w:szCs w:val="27"/>
        </w:rPr>
        <w:t>415</w:t>
      </w:r>
      <w:r w:rsidR="002E06A1" w:rsidRPr="00A87BA3">
        <w:rPr>
          <w:rFonts w:ascii="標楷體" w:eastAsia="標楷體" w:hAnsi="標楷體" w:hint="eastAsia"/>
          <w:sz w:val="27"/>
          <w:szCs w:val="27"/>
        </w:rPr>
        <w:t xml:space="preserve"> 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7038E" w:rsidRPr="00D7038E">
        <w:rPr>
          <w:rFonts w:ascii="標楷體" w:eastAsia="標楷體" w:hAnsi="標楷體" w:hint="eastAsia"/>
          <w:sz w:val="27"/>
          <w:szCs w:val="27"/>
        </w:rPr>
        <w:t>2</w:t>
      </w:r>
      <w:r w:rsidR="009F4964" w:rsidRPr="00D7038E">
        <w:rPr>
          <w:rFonts w:ascii="標楷體" w:eastAsia="標楷體" w:hAnsi="標楷體" w:hint="eastAsia"/>
          <w:sz w:val="27"/>
          <w:szCs w:val="27"/>
        </w:rPr>
        <w:t>兆</w:t>
      </w:r>
      <w:r w:rsidR="00D7038E" w:rsidRPr="00D7038E">
        <w:rPr>
          <w:rFonts w:ascii="標楷體" w:eastAsia="標楷體" w:hAnsi="標楷體" w:hint="eastAsia"/>
          <w:sz w:val="27"/>
          <w:szCs w:val="27"/>
        </w:rPr>
        <w:t>544.5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A053D6" w:rsidRPr="00A053D6">
        <w:rPr>
          <w:rFonts w:ascii="標楷體" w:eastAsia="標楷體" w:hAnsi="標楷體" w:hint="eastAsia"/>
          <w:sz w:val="27"/>
          <w:szCs w:val="27"/>
        </w:rPr>
        <w:t>統計本周央行存單到期量大於上周，且</w:t>
      </w:r>
      <w:r w:rsidR="00A053D6" w:rsidRPr="009C5EFA">
        <w:rPr>
          <w:rFonts w:ascii="標楷體" w:eastAsia="標楷體" w:hAnsi="標楷體" w:hint="eastAsia"/>
          <w:sz w:val="27"/>
          <w:szCs w:val="27"/>
        </w:rPr>
        <w:t>逾2兆</w:t>
      </w:r>
      <w:r w:rsidR="00A053D6" w:rsidRPr="00A053D6">
        <w:rPr>
          <w:rFonts w:ascii="標楷體" w:eastAsia="標楷體" w:hAnsi="標楷體" w:hint="eastAsia"/>
          <w:sz w:val="27"/>
          <w:szCs w:val="27"/>
        </w:rPr>
        <w:t>元以上，</w:t>
      </w:r>
      <w:proofErr w:type="gramStart"/>
      <w:r w:rsidR="00A053D6" w:rsidRPr="00A053D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53D6" w:rsidRPr="00A053D6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A053D6" w:rsidRPr="00A053D6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A053D6" w:rsidRPr="00A053D6">
        <w:rPr>
          <w:rFonts w:ascii="標楷體" w:eastAsia="標楷體" w:hAnsi="標楷體" w:hint="eastAsia"/>
          <w:sz w:val="27"/>
          <w:szCs w:val="27"/>
        </w:rPr>
        <w:t>道，</w:t>
      </w:r>
      <w:r w:rsidR="00763201">
        <w:rPr>
          <w:rFonts w:ascii="標楷體" w:eastAsia="標楷體" w:hAnsi="標楷體" w:hint="eastAsia"/>
          <w:sz w:val="27"/>
          <w:szCs w:val="27"/>
        </w:rPr>
        <w:t>但</w:t>
      </w:r>
      <w:r w:rsidR="00921419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921419" w:rsidRPr="00921419">
        <w:rPr>
          <w:rFonts w:ascii="標楷體" w:eastAsia="標楷體" w:hAnsi="標楷體" w:hint="eastAsia"/>
          <w:sz w:val="27"/>
          <w:szCs w:val="27"/>
        </w:rPr>
        <w:t>東北亞地緣</w:t>
      </w:r>
      <w:proofErr w:type="gramEnd"/>
      <w:r w:rsidR="00921419" w:rsidRPr="00921419">
        <w:rPr>
          <w:rFonts w:ascii="標楷體" w:eastAsia="標楷體" w:hAnsi="標楷體" w:hint="eastAsia"/>
          <w:sz w:val="27"/>
          <w:szCs w:val="27"/>
        </w:rPr>
        <w:t>政治</w:t>
      </w:r>
      <w:r w:rsidR="00921419">
        <w:rPr>
          <w:rFonts w:ascii="標楷體" w:eastAsia="標楷體" w:hAnsi="標楷體" w:hint="eastAsia"/>
          <w:sz w:val="27"/>
          <w:szCs w:val="27"/>
        </w:rPr>
        <w:t>風險未歇，</w:t>
      </w:r>
      <w:r w:rsidR="00646509" w:rsidRPr="00646509">
        <w:rPr>
          <w:rFonts w:ascii="標楷體" w:eastAsia="標楷體" w:hAnsi="標楷體" w:hint="eastAsia"/>
          <w:sz w:val="27"/>
          <w:szCs w:val="27"/>
        </w:rPr>
        <w:t>外資出現匯出</w:t>
      </w:r>
      <w:r w:rsidR="00646509">
        <w:rPr>
          <w:rFonts w:ascii="標楷體" w:eastAsia="標楷體" w:hAnsi="標楷體" w:hint="eastAsia"/>
          <w:sz w:val="27"/>
          <w:szCs w:val="27"/>
        </w:rPr>
        <w:t>疑慮</w:t>
      </w:r>
      <w:r w:rsidR="00646509" w:rsidRPr="00646509">
        <w:rPr>
          <w:rFonts w:ascii="標楷體" w:eastAsia="標楷體" w:hAnsi="標楷體" w:hint="eastAsia"/>
          <w:sz w:val="27"/>
          <w:szCs w:val="27"/>
        </w:rPr>
        <w:t>，</w:t>
      </w:r>
      <w:r w:rsidR="00495373" w:rsidRPr="00495373">
        <w:rPr>
          <w:rFonts w:ascii="標楷體" w:eastAsia="標楷體" w:hAnsi="標楷體" w:hint="eastAsia"/>
          <w:sz w:val="27"/>
          <w:szCs w:val="27"/>
        </w:rPr>
        <w:t>可能影響</w:t>
      </w:r>
      <w:r w:rsidR="00727009">
        <w:rPr>
          <w:rFonts w:ascii="標楷體" w:eastAsia="標楷體" w:hAnsi="標楷體" w:hint="eastAsia"/>
          <w:sz w:val="27"/>
          <w:szCs w:val="27"/>
        </w:rPr>
        <w:t>後續</w:t>
      </w:r>
      <w:r w:rsidR="00727009" w:rsidRPr="00495373">
        <w:rPr>
          <w:rFonts w:ascii="標楷體" w:eastAsia="標楷體" w:hAnsi="標楷體" w:hint="eastAsia"/>
          <w:sz w:val="27"/>
          <w:szCs w:val="27"/>
        </w:rPr>
        <w:t>資金</w:t>
      </w:r>
      <w:r w:rsidR="00495373" w:rsidRPr="00495373">
        <w:rPr>
          <w:rFonts w:ascii="標楷體" w:eastAsia="標楷體" w:hAnsi="標楷體" w:hint="eastAsia"/>
          <w:sz w:val="27"/>
          <w:szCs w:val="27"/>
        </w:rPr>
        <w:t>擴大波動</w:t>
      </w:r>
      <w:r w:rsidR="00495373">
        <w:rPr>
          <w:rFonts w:ascii="標楷體" w:eastAsia="標楷體" w:hAnsi="標楷體" w:hint="eastAsia"/>
          <w:sz w:val="27"/>
          <w:szCs w:val="27"/>
        </w:rPr>
        <w:t>，</w:t>
      </w:r>
      <w:r w:rsidR="00875DB0">
        <w:rPr>
          <w:rFonts w:ascii="標楷體" w:eastAsia="標楷體" w:hAnsi="標楷體" w:hint="eastAsia"/>
          <w:sz w:val="27"/>
          <w:szCs w:val="27"/>
        </w:rPr>
        <w:t>並</w:t>
      </w:r>
      <w:r w:rsidR="00495373">
        <w:rPr>
          <w:rFonts w:ascii="標楷體" w:eastAsia="標楷體" w:hAnsi="標楷體" w:hint="eastAsia"/>
          <w:sz w:val="27"/>
          <w:szCs w:val="27"/>
        </w:rPr>
        <w:t>促使</w:t>
      </w:r>
      <w:r w:rsidR="00646509" w:rsidRPr="00646509">
        <w:rPr>
          <w:rFonts w:ascii="標楷體" w:eastAsia="標楷體" w:hAnsi="標楷體" w:hint="eastAsia"/>
          <w:sz w:val="27"/>
          <w:szCs w:val="27"/>
        </w:rPr>
        <w:t>銀行間</w:t>
      </w:r>
      <w:r w:rsidR="00646509">
        <w:rPr>
          <w:rFonts w:ascii="標楷體" w:eastAsia="標楷體" w:hAnsi="標楷體" w:hint="eastAsia"/>
          <w:sz w:val="27"/>
          <w:szCs w:val="27"/>
        </w:rPr>
        <w:t>買票意願減退</w:t>
      </w:r>
      <w:r w:rsidR="00A53F29">
        <w:rPr>
          <w:rFonts w:ascii="標楷體" w:eastAsia="標楷體" w:hAnsi="標楷體" w:hint="eastAsia"/>
          <w:sz w:val="27"/>
          <w:szCs w:val="27"/>
        </w:rPr>
        <w:t>，</w:t>
      </w:r>
      <w:r w:rsidR="008F607D">
        <w:rPr>
          <w:rFonts w:ascii="標楷體" w:eastAsia="標楷體" w:hAnsi="標楷體" w:hint="eastAsia"/>
          <w:sz w:val="27"/>
          <w:szCs w:val="27"/>
        </w:rPr>
        <w:t>短率</w:t>
      </w:r>
      <w:r w:rsidR="00875DB0">
        <w:rPr>
          <w:rFonts w:ascii="標楷體" w:eastAsia="標楷體" w:hAnsi="標楷體" w:hint="eastAsia"/>
          <w:sz w:val="27"/>
          <w:szCs w:val="27"/>
        </w:rPr>
        <w:t>仍</w:t>
      </w:r>
      <w:r w:rsidR="00727009">
        <w:rPr>
          <w:rFonts w:ascii="標楷體" w:eastAsia="標楷體" w:hAnsi="標楷體" w:hint="eastAsia"/>
          <w:sz w:val="27"/>
          <w:szCs w:val="27"/>
        </w:rPr>
        <w:t>有</w:t>
      </w:r>
      <w:r w:rsidR="00495373">
        <w:rPr>
          <w:rFonts w:ascii="標楷體" w:eastAsia="標楷體" w:hAnsi="標楷體" w:hint="eastAsia"/>
          <w:sz w:val="27"/>
          <w:szCs w:val="27"/>
        </w:rPr>
        <w:t>趨升</w:t>
      </w:r>
      <w:r w:rsidR="007C5B9E">
        <w:rPr>
          <w:rFonts w:ascii="標楷體" w:eastAsia="標楷體" w:hAnsi="標楷體" w:hint="eastAsia"/>
          <w:sz w:val="27"/>
          <w:szCs w:val="27"/>
        </w:rPr>
        <w:t>機會</w:t>
      </w:r>
      <w:r w:rsidR="00322A8C" w:rsidRPr="00322A8C">
        <w:rPr>
          <w:rFonts w:ascii="標楷體" w:eastAsia="標楷體" w:hAnsi="標楷體" w:hint="eastAsia"/>
          <w:sz w:val="27"/>
          <w:szCs w:val="27"/>
        </w:rPr>
        <w:t>，</w:t>
      </w:r>
      <w:r w:rsidR="00875DB0">
        <w:rPr>
          <w:rFonts w:ascii="標楷體" w:eastAsia="標楷體" w:hAnsi="標楷體" w:hint="eastAsia"/>
          <w:sz w:val="27"/>
          <w:szCs w:val="27"/>
        </w:rPr>
        <w:t>而</w:t>
      </w:r>
      <w:r w:rsidR="00875DB0">
        <w:rPr>
          <w:rFonts w:ascii="標楷體" w:eastAsia="標楷體" w:hAnsi="標楷體" w:hint="eastAsia"/>
          <w:sz w:val="27"/>
          <w:szCs w:val="27"/>
        </w:rPr>
        <w:t>觀察</w:t>
      </w:r>
      <w:r w:rsidR="00365C2F">
        <w:rPr>
          <w:rFonts w:ascii="標楷體" w:eastAsia="標楷體" w:hAnsi="標楷體" w:hint="eastAsia"/>
          <w:sz w:val="27"/>
          <w:szCs w:val="27"/>
        </w:rPr>
        <w:t>目前</w:t>
      </w:r>
      <w:r w:rsidR="00875DB0" w:rsidRPr="00875DB0">
        <w:rPr>
          <w:rFonts w:ascii="標楷體" w:eastAsia="標楷體" w:hAnsi="標楷體" w:hint="eastAsia"/>
          <w:sz w:val="27"/>
          <w:szCs w:val="27"/>
        </w:rPr>
        <w:t>已</w:t>
      </w:r>
      <w:r w:rsidR="00875DB0">
        <w:rPr>
          <w:rFonts w:ascii="標楷體" w:eastAsia="標楷體" w:hAnsi="標楷體" w:hint="eastAsia"/>
          <w:sz w:val="27"/>
          <w:szCs w:val="27"/>
        </w:rPr>
        <w:t>有</w:t>
      </w:r>
      <w:r w:rsidR="00603912" w:rsidRPr="00603912">
        <w:rPr>
          <w:rFonts w:ascii="標楷體" w:eastAsia="標楷體" w:hAnsi="標楷體" w:hint="eastAsia"/>
          <w:sz w:val="27"/>
          <w:szCs w:val="27"/>
        </w:rPr>
        <w:t>少數</w:t>
      </w:r>
      <w:r w:rsidR="00322A8C" w:rsidRPr="00322A8C">
        <w:rPr>
          <w:rFonts w:ascii="標楷體" w:eastAsia="標楷體" w:hAnsi="標楷體" w:hint="eastAsia"/>
          <w:sz w:val="27"/>
          <w:szCs w:val="27"/>
        </w:rPr>
        <w:t>銀行</w:t>
      </w:r>
      <w:r w:rsidR="00603912" w:rsidRPr="00603912">
        <w:rPr>
          <w:rFonts w:ascii="標楷體" w:eastAsia="標楷體" w:hAnsi="標楷體" w:hint="eastAsia"/>
          <w:sz w:val="27"/>
          <w:szCs w:val="27"/>
        </w:rPr>
        <w:t>可</w:t>
      </w:r>
      <w:proofErr w:type="gramStart"/>
      <w:r w:rsidR="00603912" w:rsidRPr="00603912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603912" w:rsidRPr="00603912">
        <w:rPr>
          <w:rFonts w:ascii="標楷體" w:eastAsia="標楷體" w:hAnsi="標楷體" w:hint="eastAsia"/>
          <w:sz w:val="27"/>
          <w:szCs w:val="27"/>
        </w:rPr>
        <w:t>跨季交易</w:t>
      </w:r>
      <w:r w:rsidR="00875DB0">
        <w:rPr>
          <w:rFonts w:ascii="標楷體" w:eastAsia="標楷體" w:hAnsi="標楷體" w:hint="eastAsia"/>
          <w:sz w:val="27"/>
          <w:szCs w:val="27"/>
        </w:rPr>
        <w:t>下，</w:t>
      </w:r>
      <w:r w:rsidR="00C121B4" w:rsidRPr="00C121B4">
        <w:rPr>
          <w:rFonts w:ascii="標楷體" w:eastAsia="標楷體" w:hAnsi="標楷體" w:hint="eastAsia"/>
          <w:sz w:val="27"/>
          <w:szCs w:val="27"/>
        </w:rPr>
        <w:t>交易部操作上，除應優先成交市場</w:t>
      </w:r>
      <w:proofErr w:type="gramStart"/>
      <w:r w:rsidR="00C121B4" w:rsidRPr="00C121B4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C121B4" w:rsidRPr="00C121B4">
        <w:rPr>
          <w:rFonts w:ascii="標楷體" w:eastAsia="標楷體" w:hAnsi="標楷體" w:hint="eastAsia"/>
          <w:sz w:val="27"/>
          <w:szCs w:val="27"/>
        </w:rPr>
        <w:t>，</w:t>
      </w:r>
      <w:r w:rsidR="003952B1" w:rsidRPr="003952B1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3952B1" w:rsidRPr="003952B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952B1" w:rsidRPr="003952B1">
        <w:rPr>
          <w:rFonts w:ascii="標楷體" w:eastAsia="標楷體" w:hAnsi="標楷體" w:hint="eastAsia"/>
          <w:sz w:val="27"/>
          <w:szCs w:val="27"/>
        </w:rPr>
        <w:t>利差，</w:t>
      </w:r>
      <w:r w:rsidR="00C121B4" w:rsidRPr="00C121B4">
        <w:rPr>
          <w:rFonts w:ascii="標楷體" w:eastAsia="標楷體" w:hAnsi="標楷體" w:hint="eastAsia"/>
          <w:sz w:val="27"/>
          <w:szCs w:val="27"/>
        </w:rPr>
        <w:t>亦可</w:t>
      </w:r>
      <w:r w:rsidR="00365C2F">
        <w:rPr>
          <w:rFonts w:ascii="標楷體" w:eastAsia="標楷體" w:hAnsi="標楷體" w:hint="eastAsia"/>
          <w:sz w:val="27"/>
          <w:szCs w:val="27"/>
        </w:rPr>
        <w:t>酌量</w:t>
      </w:r>
      <w:r w:rsidR="00C121B4" w:rsidRPr="00C121B4">
        <w:rPr>
          <w:rFonts w:ascii="標楷體" w:eastAsia="標楷體" w:hAnsi="標楷體" w:hint="eastAsia"/>
          <w:sz w:val="27"/>
          <w:szCs w:val="27"/>
        </w:rPr>
        <w:t>建立</w:t>
      </w:r>
      <w:r w:rsidR="00365C2F">
        <w:rPr>
          <w:rFonts w:ascii="標楷體" w:eastAsia="標楷體" w:hAnsi="標楷體" w:hint="eastAsia"/>
          <w:sz w:val="27"/>
          <w:szCs w:val="27"/>
        </w:rPr>
        <w:t>跨月、</w:t>
      </w:r>
      <w:r w:rsidR="00C121B4" w:rsidRPr="00C121B4">
        <w:rPr>
          <w:rFonts w:ascii="標楷體" w:eastAsia="標楷體" w:hAnsi="標楷體" w:hint="eastAsia"/>
          <w:sz w:val="27"/>
          <w:szCs w:val="27"/>
        </w:rPr>
        <w:t>跨季部位，藉以分散資金落點，適當規避調度風險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</w:t>
      </w:r>
      <w:r w:rsidR="002E0A27">
        <w:rPr>
          <w:rFonts w:ascii="標楷體" w:eastAsia="標楷體" w:hAnsi="標楷體" w:hint="eastAsia"/>
          <w:sz w:val="27"/>
          <w:szCs w:val="27"/>
        </w:rPr>
        <w:t>，</w:t>
      </w:r>
      <w:r w:rsidR="0014494E">
        <w:rPr>
          <w:rFonts w:ascii="標楷體" w:eastAsia="標楷體" w:hAnsi="標楷體" w:hint="eastAsia"/>
          <w:sz w:val="27"/>
          <w:szCs w:val="27"/>
        </w:rPr>
        <w:t>觀察</w:t>
      </w:r>
      <w:proofErr w:type="gramStart"/>
      <w:r w:rsidR="00DF3443" w:rsidRPr="00DF3443">
        <w:rPr>
          <w:rFonts w:ascii="標楷體" w:eastAsia="標楷體" w:hAnsi="標楷體" w:hint="eastAsia"/>
          <w:sz w:val="27"/>
          <w:szCs w:val="27"/>
        </w:rPr>
        <w:t>東北亞地緣</w:t>
      </w:r>
      <w:proofErr w:type="gramEnd"/>
      <w:r w:rsidR="00DF3443" w:rsidRPr="00DF3443">
        <w:rPr>
          <w:rFonts w:ascii="標楷體" w:eastAsia="標楷體" w:hAnsi="標楷體" w:hint="eastAsia"/>
          <w:sz w:val="27"/>
          <w:szCs w:val="27"/>
        </w:rPr>
        <w:t>政治</w:t>
      </w:r>
      <w:r w:rsidR="008F0805" w:rsidRPr="00DF3443">
        <w:rPr>
          <w:rFonts w:ascii="標楷體" w:eastAsia="標楷體" w:hAnsi="標楷體" w:hint="eastAsia"/>
          <w:sz w:val="27"/>
          <w:szCs w:val="27"/>
        </w:rPr>
        <w:t>不確定性</w:t>
      </w:r>
      <w:r w:rsidR="00DF3443" w:rsidRPr="00DF3443">
        <w:rPr>
          <w:rFonts w:ascii="標楷體" w:eastAsia="標楷體" w:hAnsi="標楷體" w:hint="eastAsia"/>
          <w:sz w:val="27"/>
          <w:szCs w:val="27"/>
        </w:rPr>
        <w:t>干擾</w:t>
      </w:r>
      <w:r w:rsidR="00451142">
        <w:rPr>
          <w:rFonts w:ascii="標楷體" w:eastAsia="標楷體" w:hAnsi="標楷體" w:hint="eastAsia"/>
          <w:sz w:val="27"/>
          <w:szCs w:val="27"/>
        </w:rPr>
        <w:t>，加上</w:t>
      </w:r>
      <w:r w:rsidR="00451142" w:rsidRPr="00451142">
        <w:rPr>
          <w:rFonts w:ascii="標楷體" w:eastAsia="標楷體" w:hAnsi="標楷體" w:hint="eastAsia"/>
          <w:sz w:val="27"/>
          <w:szCs w:val="27"/>
        </w:rPr>
        <w:t>外資匯出部分現金股利</w:t>
      </w:r>
      <w:r w:rsidR="00451142">
        <w:rPr>
          <w:rFonts w:ascii="標楷體" w:eastAsia="標楷體" w:hAnsi="標楷體" w:hint="eastAsia"/>
          <w:sz w:val="27"/>
          <w:szCs w:val="27"/>
        </w:rPr>
        <w:t>動作</w:t>
      </w:r>
      <w:r w:rsidR="00451142" w:rsidRPr="00451142">
        <w:rPr>
          <w:rFonts w:ascii="標楷體" w:eastAsia="標楷體" w:hAnsi="標楷體" w:hint="eastAsia"/>
          <w:sz w:val="27"/>
          <w:szCs w:val="27"/>
        </w:rPr>
        <w:t>未歇，</w:t>
      </w:r>
      <w:r w:rsidR="002C7A24">
        <w:rPr>
          <w:rFonts w:ascii="標楷體" w:eastAsia="標楷體" w:hAnsi="標楷體" w:hint="eastAsia"/>
          <w:sz w:val="27"/>
          <w:szCs w:val="27"/>
        </w:rPr>
        <w:t>勢必</w:t>
      </w:r>
      <w:r w:rsidR="00451142" w:rsidRPr="00451142">
        <w:rPr>
          <w:rFonts w:ascii="標楷體" w:eastAsia="標楷體" w:hAnsi="標楷體" w:hint="eastAsia"/>
          <w:sz w:val="27"/>
          <w:szCs w:val="27"/>
        </w:rPr>
        <w:t>對</w:t>
      </w:r>
      <w:r w:rsidR="00610036">
        <w:rPr>
          <w:rFonts w:ascii="標楷體" w:eastAsia="標楷體" w:hAnsi="標楷體" w:hint="eastAsia"/>
          <w:sz w:val="27"/>
          <w:szCs w:val="27"/>
        </w:rPr>
        <w:t>於</w:t>
      </w:r>
      <w:r w:rsidR="00451142" w:rsidRPr="0045114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2C7A2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C7A24">
        <w:rPr>
          <w:rFonts w:ascii="標楷體" w:eastAsia="標楷體" w:hAnsi="標楷體" w:hint="eastAsia"/>
          <w:sz w:val="27"/>
          <w:szCs w:val="27"/>
        </w:rPr>
        <w:t>價</w:t>
      </w:r>
      <w:r w:rsidR="00451142" w:rsidRPr="00451142">
        <w:rPr>
          <w:rFonts w:ascii="標楷體" w:eastAsia="標楷體" w:hAnsi="標楷體" w:hint="eastAsia"/>
          <w:sz w:val="27"/>
          <w:szCs w:val="27"/>
        </w:rPr>
        <w:t>造成壓力</w:t>
      </w:r>
      <w:r w:rsidR="00D743FC">
        <w:rPr>
          <w:rFonts w:ascii="標楷體" w:eastAsia="標楷體" w:hAnsi="標楷體" w:hint="eastAsia"/>
          <w:sz w:val="27"/>
          <w:szCs w:val="27"/>
        </w:rPr>
        <w:t>，</w:t>
      </w:r>
      <w:r w:rsidR="008F0805" w:rsidRPr="00D743FC">
        <w:rPr>
          <w:rFonts w:ascii="標楷體" w:eastAsia="標楷體" w:hAnsi="標楷體" w:hint="eastAsia"/>
          <w:sz w:val="27"/>
          <w:szCs w:val="27"/>
        </w:rPr>
        <w:t>預期</w:t>
      </w:r>
      <w:r w:rsidR="00D743FC" w:rsidRPr="00D743FC">
        <w:rPr>
          <w:rFonts w:ascii="標楷體" w:eastAsia="標楷體" w:hAnsi="標楷體" w:hint="eastAsia"/>
          <w:sz w:val="27"/>
          <w:szCs w:val="27"/>
        </w:rPr>
        <w:t>短線</w:t>
      </w:r>
      <w:r w:rsidR="008F0805" w:rsidRPr="00D743FC">
        <w:rPr>
          <w:rFonts w:ascii="標楷體" w:eastAsia="標楷體" w:hAnsi="標楷體" w:hint="eastAsia"/>
          <w:sz w:val="27"/>
          <w:szCs w:val="27"/>
        </w:rPr>
        <w:t>新台幣兌美元</w:t>
      </w:r>
      <w:r w:rsidR="00D743FC" w:rsidRPr="00D743FC">
        <w:rPr>
          <w:rFonts w:ascii="標楷體" w:eastAsia="標楷體" w:hAnsi="標楷體" w:hint="eastAsia"/>
          <w:sz w:val="27"/>
          <w:szCs w:val="27"/>
        </w:rPr>
        <w:t>震盪加大</w:t>
      </w:r>
      <w:r w:rsidR="008F0805" w:rsidRPr="00D743FC">
        <w:rPr>
          <w:rFonts w:ascii="標楷體" w:eastAsia="標楷體" w:hAnsi="標楷體" w:hint="eastAsia"/>
          <w:sz w:val="27"/>
          <w:szCs w:val="27"/>
        </w:rPr>
        <w:t>，成交區間落於</w:t>
      </w:r>
      <w:r w:rsidR="00D743FC">
        <w:rPr>
          <w:rFonts w:ascii="標楷體" w:eastAsia="標楷體" w:hAnsi="標楷體" w:hint="eastAsia"/>
          <w:sz w:val="27"/>
          <w:szCs w:val="27"/>
        </w:rPr>
        <w:t>30.3</w:t>
      </w:r>
      <w:bookmarkStart w:id="0" w:name="_GoBack"/>
      <w:bookmarkEnd w:id="0"/>
      <w:r w:rsidR="008F0805" w:rsidRPr="00D743FC">
        <w:rPr>
          <w:rFonts w:ascii="標楷體" w:eastAsia="標楷體" w:hAnsi="標楷體" w:hint="eastAsia"/>
          <w:sz w:val="27"/>
          <w:szCs w:val="27"/>
        </w:rPr>
        <w:t>~30.</w:t>
      </w:r>
      <w:r w:rsidR="00D743FC">
        <w:rPr>
          <w:rFonts w:ascii="標楷體" w:eastAsia="標楷體" w:hAnsi="標楷體" w:hint="eastAsia"/>
          <w:sz w:val="27"/>
          <w:szCs w:val="27"/>
        </w:rPr>
        <w:t>5</w:t>
      </w:r>
      <w:r w:rsidR="008F0805" w:rsidRPr="00D743FC">
        <w:rPr>
          <w:rFonts w:ascii="標楷體" w:eastAsia="標楷體" w:hAnsi="標楷體" w:hint="eastAsia"/>
          <w:sz w:val="27"/>
          <w:szCs w:val="27"/>
        </w:rPr>
        <w:t>。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2E0A2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542053" w:rsidP="00662F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2053">
              <w:rPr>
                <w:rFonts w:ascii="標楷體" w:eastAsia="標楷體" w:hAnsi="標楷體"/>
                <w:sz w:val="27"/>
                <w:szCs w:val="27"/>
              </w:rPr>
              <w:t>5,572.50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542053" w:rsidP="00662F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2053">
              <w:rPr>
                <w:rFonts w:ascii="標楷體" w:eastAsia="標楷體" w:hAnsi="標楷體"/>
                <w:sz w:val="27"/>
                <w:szCs w:val="27"/>
              </w:rPr>
              <w:t>2,463.50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542053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542053" w:rsidP="00662F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2053">
              <w:rPr>
                <w:rFonts w:ascii="標楷體" w:eastAsia="標楷體" w:hAnsi="標楷體"/>
                <w:sz w:val="27"/>
                <w:szCs w:val="27"/>
              </w:rPr>
              <w:t>1,036.00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542053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542053" w:rsidP="00662F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42053">
              <w:rPr>
                <w:rFonts w:ascii="標楷體" w:eastAsia="標楷體" w:hAnsi="標楷體"/>
                <w:sz w:val="27"/>
                <w:szCs w:val="27"/>
              </w:rPr>
              <w:t>8,070.00</w:t>
            </w:r>
          </w:p>
        </w:tc>
      </w:tr>
      <w:tr w:rsidR="00542053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/1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66450" w:rsidRDefault="001258F3" w:rsidP="00662F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402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66450" w:rsidRDefault="00166450" w:rsidP="009A236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311F8A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544</w:t>
            </w:r>
            <w:r w:rsidR="00A07402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11F8A" w:rsidRPr="0016645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02" w:rsidRDefault="00695202" w:rsidP="00FC15B9">
      <w:r>
        <w:separator/>
      </w:r>
    </w:p>
  </w:endnote>
  <w:endnote w:type="continuationSeparator" w:id="0">
    <w:p w:rsidR="00695202" w:rsidRDefault="006952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02" w:rsidRDefault="00695202" w:rsidP="00FC15B9">
      <w:r>
        <w:separator/>
      </w:r>
    </w:p>
  </w:footnote>
  <w:footnote w:type="continuationSeparator" w:id="0">
    <w:p w:rsidR="00695202" w:rsidRDefault="006952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061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19E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C7A24"/>
    <w:rsid w:val="002D0A0C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A8C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8B6"/>
    <w:rsid w:val="00397AF0"/>
    <w:rsid w:val="003A304F"/>
    <w:rsid w:val="003A39C4"/>
    <w:rsid w:val="003A415F"/>
    <w:rsid w:val="003A423C"/>
    <w:rsid w:val="003A4528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142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6BC4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553"/>
    <w:rsid w:val="00935720"/>
    <w:rsid w:val="00937B41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6FD5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C939-592F-49A7-B56C-6FA51C9A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129</Words>
  <Characters>741</Characters>
  <Application>Microsoft Office Word</Application>
  <DocSecurity>0</DocSecurity>
  <Lines>6</Lines>
  <Paragraphs>1</Paragraphs>
  <ScaleCrop>false</ScaleCrop>
  <Company>大中票券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144</cp:revision>
  <cp:lastPrinted>2017-01-13T09:09:00Z</cp:lastPrinted>
  <dcterms:created xsi:type="dcterms:W3CDTF">2017-08-04T07:36:00Z</dcterms:created>
  <dcterms:modified xsi:type="dcterms:W3CDTF">2017-08-11T09:27:00Z</dcterms:modified>
</cp:coreProperties>
</file>