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1B2500">
        <w:rPr>
          <w:rFonts w:ascii="標楷體" w:eastAsia="標楷體" w:hAnsi="標楷體" w:hint="eastAsia"/>
          <w:b/>
          <w:sz w:val="28"/>
          <w:szCs w:val="28"/>
        </w:rPr>
        <w:t>5/22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2D31E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過去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二</w:t>
      </w:r>
      <w:proofErr w:type="gramStart"/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以來，利率</w:t>
      </w:r>
      <w:r w:rsidR="001B2500">
        <w:rPr>
          <w:rFonts w:ascii="標楷體" w:eastAsia="標楷體" w:hAnsi="標楷體" w:cs="Arial" w:hint="eastAsia"/>
          <w:color w:val="000000"/>
          <w:kern w:val="0"/>
          <w:szCs w:val="24"/>
        </w:rPr>
        <w:t>偏向下跌</w:t>
      </w:r>
      <w:r w:rsidR="0025335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8D658F">
        <w:rPr>
          <w:rFonts w:ascii="標楷體" w:eastAsia="標楷體" w:hAnsi="標楷體" w:cs="Arial" w:hint="eastAsia"/>
          <w:color w:val="000000"/>
          <w:kern w:val="0"/>
          <w:szCs w:val="24"/>
        </w:rPr>
        <w:t>因</w:t>
      </w:r>
      <w:r w:rsidR="001B2500">
        <w:rPr>
          <w:rFonts w:ascii="標楷體" w:eastAsia="標楷體" w:hAnsi="標楷體" w:cs="Arial" w:hint="eastAsia"/>
          <w:color w:val="000000"/>
          <w:kern w:val="0"/>
          <w:szCs w:val="24"/>
        </w:rPr>
        <w:t>近期經濟數據顯示增長放緩</w:t>
      </w:r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1B2500">
        <w:rPr>
          <w:rFonts w:ascii="標楷體" w:eastAsia="標楷體" w:hAnsi="標楷體" w:cs="Arial" w:hint="eastAsia"/>
          <w:color w:val="000000"/>
          <w:kern w:val="0"/>
          <w:szCs w:val="24"/>
        </w:rPr>
        <w:t>另外川普團隊</w:t>
      </w:r>
      <w:proofErr w:type="gramStart"/>
      <w:r w:rsidR="001B2500">
        <w:rPr>
          <w:rFonts w:ascii="標楷體" w:eastAsia="標楷體" w:hAnsi="標楷體" w:cs="Arial" w:hint="eastAsia"/>
          <w:color w:val="000000"/>
          <w:kern w:val="0"/>
          <w:szCs w:val="24"/>
        </w:rPr>
        <w:t>面臨通俄調查</w:t>
      </w:r>
      <w:proofErr w:type="gramEnd"/>
      <w:r w:rsidR="001B2500">
        <w:rPr>
          <w:rFonts w:ascii="標楷體" w:eastAsia="標楷體" w:hAnsi="標楷體" w:cs="Arial" w:hint="eastAsia"/>
          <w:color w:val="000000"/>
          <w:kern w:val="0"/>
          <w:szCs w:val="24"/>
        </w:rPr>
        <w:t>，也對未來政策落實帶來疑慮，利率一度跌破2.20%</w:t>
      </w:r>
      <w:r w:rsidR="00253354">
        <w:rPr>
          <w:rFonts w:ascii="標楷體" w:eastAsia="標楷體" w:hAnsi="標楷體" w:cs="Arial" w:hint="eastAsia"/>
          <w:color w:val="000000"/>
          <w:kern w:val="0"/>
          <w:szCs w:val="24"/>
        </w:rPr>
        <w:t>。上週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1B2500">
        <w:rPr>
          <w:rFonts w:ascii="標楷體" w:eastAsia="標楷體" w:hAnsi="標楷體" w:cs="Arial" w:hint="eastAsia"/>
          <w:color w:val="000000"/>
          <w:kern w:val="0"/>
          <w:szCs w:val="24"/>
        </w:rPr>
        <w:t>2.2346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</w:t>
      </w:r>
      <w:r w:rsidR="00EF53A2">
        <w:rPr>
          <w:rFonts w:ascii="標楷體" w:eastAsia="標楷體" w:hAnsi="標楷體" w:cs="Arial" w:hint="eastAsia"/>
          <w:color w:val="000000"/>
          <w:kern w:val="0"/>
          <w:szCs w:val="24"/>
        </w:rPr>
        <w:t>原先跟隨美債利率走低，但下方追價謹慎，</w:t>
      </w:r>
      <w:proofErr w:type="gramStart"/>
      <w:r w:rsidR="00EF53A2">
        <w:rPr>
          <w:rFonts w:ascii="標楷體" w:eastAsia="標楷體" w:hAnsi="標楷體" w:cs="Arial" w:hint="eastAsia"/>
          <w:color w:val="000000"/>
          <w:kern w:val="0"/>
          <w:szCs w:val="24"/>
        </w:rPr>
        <w:t>利率跟跌有限</w:t>
      </w:r>
      <w:proofErr w:type="gramEnd"/>
      <w:r w:rsidR="00EF53A2">
        <w:rPr>
          <w:rFonts w:ascii="標楷體" w:eastAsia="標楷體" w:hAnsi="標楷體" w:cs="Arial" w:hint="eastAsia"/>
          <w:color w:val="000000"/>
          <w:kern w:val="0"/>
          <w:szCs w:val="24"/>
        </w:rPr>
        <w:t>，加上本周有新</w:t>
      </w:r>
      <w:proofErr w:type="gramStart"/>
      <w:r w:rsidR="00EF53A2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EF53A2">
        <w:rPr>
          <w:rFonts w:ascii="標楷體" w:eastAsia="標楷體" w:hAnsi="標楷體" w:cs="Arial" w:hint="eastAsia"/>
          <w:color w:val="000000"/>
          <w:kern w:val="0"/>
          <w:szCs w:val="24"/>
        </w:rPr>
        <w:t>上場交易，利率有反彈機會</w:t>
      </w:r>
      <w:r w:rsidR="002B52C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EF53A2">
        <w:rPr>
          <w:rFonts w:ascii="標楷體" w:eastAsia="標楷體" w:hAnsi="標楷體" w:cs="Arial" w:hint="eastAsia"/>
          <w:color w:val="000000"/>
          <w:kern w:val="0"/>
          <w:szCs w:val="24"/>
        </w:rPr>
        <w:t>776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EF53A2">
        <w:rPr>
          <w:rFonts w:ascii="標楷體" w:eastAsia="標楷體" w:hAnsi="標楷體" w:cs="Arial" w:hint="eastAsia"/>
          <w:color w:val="000000"/>
          <w:kern w:val="0"/>
          <w:szCs w:val="24"/>
        </w:rPr>
        <w:t>1.0755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514A99" w:rsidRPr="008D658F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8734B" w:rsidRPr="004B4982" w:rsidRDefault="00EF53A2" w:rsidP="004B4982">
      <w:pPr>
        <w:widowControl/>
        <w:rPr>
          <w:rFonts w:ascii="標楷體" w:eastAsia="標楷體" w:hAnsi="標楷體"/>
          <w:szCs w:val="24"/>
        </w:rPr>
      </w:pPr>
      <w:r w:rsidRPr="00EF53A2">
        <w:rPr>
          <w:rFonts w:ascii="標楷體" w:eastAsia="標楷體" w:hAnsi="標楷體" w:hint="eastAsia"/>
          <w:szCs w:val="24"/>
        </w:rPr>
        <w:t>美國總統川普陷入「</w:t>
      </w:r>
      <w:proofErr w:type="gramStart"/>
      <w:r w:rsidRPr="00EF53A2">
        <w:rPr>
          <w:rFonts w:ascii="標楷體" w:eastAsia="標楷體" w:hAnsi="標楷體" w:hint="eastAsia"/>
          <w:szCs w:val="24"/>
        </w:rPr>
        <w:t>通俄門</w:t>
      </w:r>
      <w:proofErr w:type="gramEnd"/>
      <w:r w:rsidRPr="00EF53A2">
        <w:rPr>
          <w:rFonts w:ascii="標楷體" w:eastAsia="標楷體" w:hAnsi="標楷體" w:hint="eastAsia"/>
          <w:szCs w:val="24"/>
        </w:rPr>
        <w:t>」疑雲，市場憂心川普</w:t>
      </w:r>
      <w:proofErr w:type="gramStart"/>
      <w:r w:rsidRPr="00EF53A2">
        <w:rPr>
          <w:rFonts w:ascii="標楷體" w:eastAsia="標楷體" w:hAnsi="標楷體" w:hint="eastAsia"/>
          <w:szCs w:val="24"/>
        </w:rPr>
        <w:t>矢</w:t>
      </w:r>
      <w:proofErr w:type="gramEnd"/>
      <w:r w:rsidRPr="00EF53A2">
        <w:rPr>
          <w:rFonts w:ascii="標楷體" w:eastAsia="標楷體" w:hAnsi="標楷體" w:hint="eastAsia"/>
          <w:szCs w:val="24"/>
        </w:rPr>
        <w:t>言推動的經濟改革可能因此受阻，引發上周美元指數暴跌逾2％，創1年多來最大跌幅，也讓美元自川普去年11月當選以來的漲幅，全數回吐。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2D30EF" w:rsidRDefault="002D30EF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CD231C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3876675"/>
            <wp:effectExtent l="0" t="0" r="0" b="0"/>
            <wp:docPr id="1" name="圖片 1" descr="C:\Users\BLOOMB~1\AppData\Local\Temp\Bloomberg\temp\bfmE2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E2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7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CD231C" w:rsidRDefault="00CD231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89" cy="4200525"/>
            <wp:effectExtent l="0" t="0" r="0" b="0"/>
            <wp:docPr id="2" name="圖片 2" descr="C:\Users\BLOOMB~1\AppData\Local\Temp\Bloomberg\temp\bfm7B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7BE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0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CD231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76675"/>
            <wp:effectExtent l="0" t="0" r="0" b="0"/>
            <wp:docPr id="3" name="圖片 3" descr="C:\Users\BLOOMB~1\AppData\Local\Temp\Bloomberg\temp\bfm1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144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7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CD231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71950"/>
            <wp:effectExtent l="0" t="0" r="0" b="0"/>
            <wp:docPr id="4" name="圖片 4" descr="C:\Users\BLOOMB~1\AppData\Local\Temp\Bloomberg\temp\bfmE1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E1F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CD231C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57625"/>
            <wp:effectExtent l="0" t="0" r="0" b="0"/>
            <wp:docPr id="5" name="圖片 5" descr="C:\Users\BLOOMB~1\AppData\Local\Temp\Bloomberg\temp\bfmE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E67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5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1358B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1358B2">
        <w:rPr>
          <w:rFonts w:ascii="標楷體" w:eastAsia="標楷體" w:hAnsi="標楷體" w:hint="eastAsia"/>
          <w:b/>
          <w:sz w:val="26"/>
          <w:szCs w:val="26"/>
        </w:rPr>
        <w:t>歐洲經濟研究中心(ZEW)歐元區預期經濟成長</w:t>
      </w:r>
    </w:p>
    <w:p w:rsidR="00A11F13" w:rsidRPr="00985EF5" w:rsidRDefault="001358B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90975"/>
            <wp:effectExtent l="0" t="0" r="0" b="0"/>
            <wp:docPr id="6" name="圖片 6" descr="C:\Users\BLOOMB~1\AppData\Local\Temp\Bloomberg\temp\bfm41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41A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9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1358B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1358B2">
        <w:rPr>
          <w:rFonts w:ascii="標楷體" w:eastAsia="標楷體" w:hAnsi="標楷體" w:hint="eastAsia"/>
          <w:b/>
          <w:sz w:val="26"/>
          <w:szCs w:val="26"/>
        </w:rPr>
        <w:t xml:space="preserve">美國新屋開工件數私有住宅 </w:t>
      </w:r>
      <w:proofErr w:type="gramStart"/>
      <w:r w:rsidRPr="001358B2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1F2D16" w:rsidRPr="00527155" w:rsidRDefault="001358B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667125"/>
            <wp:effectExtent l="0" t="0" r="0" b="0"/>
            <wp:docPr id="7" name="圖片 7" descr="C:\Users\BLOOMB~1\AppData\Local\Temp\Bloomberg\temp\bfm56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56C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4A6A4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4A6A43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美國首次申請失業救濟金人數 </w:t>
      </w:r>
      <w:proofErr w:type="gramStart"/>
      <w:r w:rsidRPr="004A6A43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2D4BC5" w:rsidRPr="00AB6207" w:rsidRDefault="001358B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48125"/>
            <wp:effectExtent l="0" t="0" r="0" b="0"/>
            <wp:docPr id="8" name="圖片 8" descr="C:\Users\BLOOMB~1\AppData\Local\Temp\Bloomberg\temp\bfm5E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5E1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4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4A6A4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43350"/>
            <wp:effectExtent l="0" t="0" r="0" b="0"/>
            <wp:docPr id="9" name="圖片 9" descr="C:\Users\BLOOMB~1\AppData\Local\Temp\Bloomberg\temp\bfm3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3FA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4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4F0CB9" w:rsidRDefault="00D61645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603" w:dyaOrig="1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80pt;height:563.25pt" o:ole="">
            <v:imagedata r:id="rId18" o:title=""/>
          </v:shape>
          <o:OLEObject Type="Embed" ProgID="Excel.Sheet.12" ShapeID="_x0000_i1034" DrawAspect="Content" ObjectID="_1556966799" r:id="rId19"/>
        </w:object>
      </w:r>
      <w:bookmarkStart w:id="0" w:name="_GoBack"/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EF53A2">
        <w:rPr>
          <w:rFonts w:ascii="標楷體" w:eastAsia="標楷體" w:hAnsi="標楷體" w:cs="Arial" w:hint="eastAsia"/>
          <w:color w:val="000000"/>
          <w:kern w:val="0"/>
          <w:szCs w:val="24"/>
        </w:rPr>
        <w:t>跌破2.30</w:t>
      </w:r>
      <w:r w:rsidR="0078734B">
        <w:rPr>
          <w:rFonts w:ascii="標楷體" w:eastAsia="標楷體" w:hAnsi="標楷體" w:cs="Arial" w:hint="eastAsia"/>
          <w:color w:val="000000"/>
          <w:kern w:val="0"/>
          <w:szCs w:val="24"/>
        </w:rPr>
        <w:t>%，</w:t>
      </w:r>
      <w:r w:rsidR="00EF53A2">
        <w:rPr>
          <w:rFonts w:ascii="標楷體" w:eastAsia="標楷體" w:hAnsi="標楷體" w:cs="Arial" w:hint="eastAsia"/>
          <w:color w:val="000000"/>
          <w:kern w:val="0"/>
          <w:szCs w:val="24"/>
        </w:rPr>
        <w:t>月線與</w:t>
      </w:r>
      <w:r w:rsidR="0078734B">
        <w:rPr>
          <w:rFonts w:ascii="標楷體" w:eastAsia="標楷體" w:hAnsi="標楷體" w:cs="Arial" w:hint="eastAsia"/>
          <w:color w:val="000000"/>
          <w:kern w:val="0"/>
          <w:szCs w:val="24"/>
        </w:rPr>
        <w:t>季線</w:t>
      </w:r>
      <w:r w:rsidR="00EF53A2">
        <w:rPr>
          <w:rFonts w:ascii="標楷體" w:eastAsia="標楷體" w:hAnsi="標楷體" w:cs="Arial" w:hint="eastAsia"/>
          <w:color w:val="000000"/>
          <w:kern w:val="0"/>
          <w:szCs w:val="24"/>
        </w:rPr>
        <w:t>目前走勢略為偏向下，目前利率低檔整理，</w:t>
      </w:r>
      <w:proofErr w:type="gramStart"/>
      <w:r w:rsidR="00EF53A2">
        <w:rPr>
          <w:rFonts w:ascii="標楷體" w:eastAsia="標楷體" w:hAnsi="標楷體" w:cs="Arial" w:hint="eastAsia"/>
          <w:color w:val="000000"/>
          <w:kern w:val="0"/>
          <w:szCs w:val="24"/>
        </w:rPr>
        <w:t>由於均線斜率</w:t>
      </w:r>
      <w:proofErr w:type="gramEnd"/>
      <w:r w:rsidR="00EF53A2">
        <w:rPr>
          <w:rFonts w:ascii="標楷體" w:eastAsia="標楷體" w:hAnsi="標楷體" w:cs="Arial" w:hint="eastAsia"/>
          <w:color w:val="000000"/>
          <w:kern w:val="0"/>
          <w:szCs w:val="24"/>
        </w:rPr>
        <w:t>太平，</w:t>
      </w:r>
      <w:r w:rsidR="006B6E4F">
        <w:rPr>
          <w:rFonts w:ascii="標楷體" w:eastAsia="標楷體" w:hAnsi="標楷體" w:cs="Arial" w:hint="eastAsia"/>
          <w:color w:val="000000"/>
          <w:kern w:val="0"/>
          <w:szCs w:val="24"/>
        </w:rPr>
        <w:t>預估對盤勢的影響較小。</w:t>
      </w:r>
    </w:p>
    <w:p w:rsidR="00FA0F4F" w:rsidRPr="00600F5C" w:rsidRDefault="00EB77F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經濟數據方面，</w:t>
      </w:r>
      <w:r w:rsidR="002F5F0E">
        <w:rPr>
          <w:rFonts w:ascii="標楷體" w:eastAsia="標楷體" w:hAnsi="標楷體" w:cs="Arial" w:hint="eastAsia"/>
          <w:color w:val="000000"/>
          <w:kern w:val="0"/>
        </w:rPr>
        <w:t>台灣4月</w:t>
      </w:r>
      <w:r w:rsidR="006B6E4F">
        <w:rPr>
          <w:rFonts w:ascii="標楷體" w:eastAsia="標楷體" w:hAnsi="標楷體" w:cs="Arial" w:hint="eastAsia"/>
          <w:color w:val="000000"/>
          <w:kern w:val="0"/>
        </w:rPr>
        <w:t>外銷訂單、失業率將公布</w:t>
      </w:r>
      <w:r w:rsidR="002F5F0E">
        <w:rPr>
          <w:rFonts w:ascii="標楷體" w:eastAsia="標楷體" w:hAnsi="標楷體" w:cs="Arial" w:hint="eastAsia"/>
          <w:color w:val="000000"/>
          <w:kern w:val="0"/>
        </w:rPr>
        <w:t>，</w:t>
      </w:r>
      <w:r w:rsidR="005F1834">
        <w:rPr>
          <w:rFonts w:ascii="標楷體" w:eastAsia="標楷體" w:hAnsi="標楷體" w:cs="Arial" w:hint="eastAsia"/>
          <w:color w:val="000000"/>
          <w:kern w:val="0"/>
        </w:rPr>
        <w:t>美</w:t>
      </w:r>
      <w:r w:rsidR="00A46E1A">
        <w:rPr>
          <w:rFonts w:ascii="標楷體" w:eastAsia="標楷體" w:hAnsi="標楷體" w:cs="Arial" w:hint="eastAsia"/>
          <w:color w:val="000000"/>
          <w:kern w:val="0"/>
        </w:rPr>
        <w:t>國</w:t>
      </w:r>
      <w:r w:rsidR="00492C80">
        <w:rPr>
          <w:rFonts w:ascii="標楷體" w:eastAsia="標楷體" w:hAnsi="標楷體" w:cs="Arial" w:hint="eastAsia"/>
          <w:color w:val="000000"/>
          <w:kern w:val="0"/>
        </w:rPr>
        <w:t>4</w:t>
      </w:r>
      <w:r w:rsidR="00A46E1A">
        <w:rPr>
          <w:rFonts w:ascii="標楷體" w:eastAsia="標楷體" w:hAnsi="標楷體" w:cs="Arial" w:hint="eastAsia"/>
          <w:color w:val="000000"/>
          <w:kern w:val="0"/>
        </w:rPr>
        <w:t>月</w:t>
      </w:r>
      <w:r w:rsidR="006B6E4F">
        <w:rPr>
          <w:rFonts w:ascii="標楷體" w:eastAsia="標楷體" w:hAnsi="標楷體" w:cs="Arial" w:hint="eastAsia"/>
          <w:color w:val="000000"/>
          <w:kern w:val="0"/>
        </w:rPr>
        <w:t>新屋銷售、成屋銷售與耐久財訂單，預估較前期下滑。籌碼面</w:t>
      </w:r>
      <w:r w:rsidR="00B40D4D">
        <w:rPr>
          <w:rFonts w:ascii="標楷體" w:eastAsia="標楷體" w:hAnsi="標楷體" w:cs="Arial" w:hint="eastAsia"/>
          <w:color w:val="000000"/>
          <w:kern w:val="0"/>
        </w:rPr>
        <w:t>，</w:t>
      </w:r>
      <w:r w:rsidR="00AA72B6">
        <w:rPr>
          <w:rFonts w:ascii="標楷體" w:eastAsia="標楷體" w:hAnsi="標楷體" w:cs="Arial" w:hint="eastAsia"/>
          <w:color w:val="000000"/>
          <w:kern w:val="0"/>
        </w:rPr>
        <w:t>主流</w:t>
      </w:r>
      <w:r w:rsidR="00C10C26">
        <w:rPr>
          <w:rFonts w:ascii="標楷體" w:eastAsia="標楷體" w:hAnsi="標楷體" w:cs="Arial" w:hint="eastAsia"/>
          <w:color w:val="000000"/>
          <w:kern w:val="0"/>
        </w:rPr>
        <w:t>10</w:t>
      </w:r>
      <w:r w:rsidR="00AA72B6">
        <w:rPr>
          <w:rFonts w:ascii="標楷體" w:eastAsia="標楷體" w:hAnsi="標楷體" w:cs="Arial" w:hint="eastAsia"/>
          <w:color w:val="000000"/>
          <w:kern w:val="0"/>
        </w:rPr>
        <w:t>年期的</w:t>
      </w:r>
      <w:r w:rsidR="00A46E1A">
        <w:rPr>
          <w:rFonts w:ascii="標楷體" w:eastAsia="標楷體" w:hAnsi="標楷體" w:cs="Arial" w:hint="eastAsia"/>
          <w:color w:val="000000"/>
          <w:kern w:val="0"/>
        </w:rPr>
        <w:t>新</w:t>
      </w:r>
      <w:proofErr w:type="gramStart"/>
      <w:r w:rsidR="00A46E1A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C10C26">
        <w:rPr>
          <w:rFonts w:ascii="標楷體" w:eastAsia="標楷體" w:hAnsi="標楷體" w:cs="Arial" w:hint="eastAsia"/>
          <w:color w:val="000000"/>
          <w:kern w:val="0"/>
        </w:rPr>
        <w:t>A06104R</w:t>
      </w:r>
      <w:r w:rsidR="006B6E4F">
        <w:rPr>
          <w:rFonts w:ascii="標楷體" w:eastAsia="標楷體" w:hAnsi="標楷體" w:cs="Arial" w:hint="eastAsia"/>
          <w:color w:val="000000"/>
          <w:kern w:val="0"/>
        </w:rPr>
        <w:t>2本周即將發行前交易</w:t>
      </w:r>
      <w:r w:rsidR="00AA72B6">
        <w:rPr>
          <w:rFonts w:ascii="標楷體" w:eastAsia="標楷體" w:hAnsi="標楷體" w:cs="Arial" w:hint="eastAsia"/>
          <w:color w:val="000000"/>
          <w:kern w:val="0"/>
        </w:rPr>
        <w:t>，</w:t>
      </w:r>
      <w:r w:rsidR="002F5F0E">
        <w:rPr>
          <w:rFonts w:ascii="標楷體" w:eastAsia="標楷體" w:hAnsi="標楷體" w:cs="Arial" w:hint="eastAsia"/>
          <w:color w:val="000000"/>
          <w:kern w:val="0"/>
        </w:rPr>
        <w:t>30年</w:t>
      </w:r>
      <w:proofErr w:type="gramStart"/>
      <w:r w:rsidR="002F5F0E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2F5F0E">
        <w:rPr>
          <w:rFonts w:ascii="標楷體" w:eastAsia="標楷體" w:hAnsi="標楷體" w:cs="Arial" w:hint="eastAsia"/>
          <w:color w:val="000000"/>
          <w:kern w:val="0"/>
        </w:rPr>
        <w:t>A06106也</w:t>
      </w:r>
      <w:r w:rsidR="006B6E4F">
        <w:rPr>
          <w:rFonts w:ascii="標楷體" w:eastAsia="標楷體" w:hAnsi="標楷體" w:cs="Arial" w:hint="eastAsia"/>
          <w:color w:val="000000"/>
          <w:kern w:val="0"/>
        </w:rPr>
        <w:t>將在本周標售</w:t>
      </w:r>
      <w:r w:rsidR="002F5F0E">
        <w:rPr>
          <w:rFonts w:ascii="標楷體" w:eastAsia="標楷體" w:hAnsi="標楷體" w:cs="Arial" w:hint="eastAsia"/>
          <w:color w:val="000000"/>
          <w:kern w:val="0"/>
        </w:rPr>
        <w:t>。</w:t>
      </w:r>
      <w:r w:rsidR="00C10C26">
        <w:rPr>
          <w:rFonts w:ascii="標楷體" w:eastAsia="標楷體" w:hAnsi="標楷體" w:cs="Arial" w:hint="eastAsia"/>
          <w:color w:val="000000"/>
          <w:kern w:val="0"/>
        </w:rPr>
        <w:t>目前受到國際債市走勢影響，利率</w:t>
      </w:r>
      <w:proofErr w:type="gramStart"/>
      <w:r w:rsidR="006B6E4F">
        <w:rPr>
          <w:rFonts w:ascii="標楷體" w:eastAsia="標楷體" w:hAnsi="標楷體" w:cs="Arial" w:hint="eastAsia"/>
          <w:color w:val="000000"/>
          <w:kern w:val="0"/>
        </w:rPr>
        <w:t>低檔整利</w:t>
      </w:r>
      <w:proofErr w:type="gramEnd"/>
      <w:r w:rsidR="006B6E4F">
        <w:rPr>
          <w:rFonts w:ascii="標楷體" w:eastAsia="標楷體" w:hAnsi="標楷體" w:cs="Arial" w:hint="eastAsia"/>
          <w:color w:val="000000"/>
          <w:kern w:val="0"/>
        </w:rPr>
        <w:t>，有上漲的機會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</w:t>
      </w:r>
      <w:r w:rsidR="00C10C26">
        <w:rPr>
          <w:rFonts w:ascii="標楷體" w:eastAsia="標楷體" w:hAnsi="標楷體" w:cs="Arial" w:hint="eastAsia"/>
          <w:color w:val="000000"/>
          <w:kern w:val="0"/>
        </w:rPr>
        <w:t>債市</w:t>
      </w:r>
      <w:r w:rsidR="002F5F0E">
        <w:rPr>
          <w:rFonts w:ascii="標楷體" w:eastAsia="標楷體" w:hAnsi="標楷體" w:cs="Arial" w:hint="eastAsia"/>
          <w:color w:val="000000"/>
          <w:kern w:val="0"/>
        </w:rPr>
        <w:t>氣氛保守，</w:t>
      </w:r>
      <w:r w:rsidR="006B6E4F">
        <w:rPr>
          <w:rFonts w:ascii="標楷體" w:eastAsia="標楷體" w:hAnsi="標楷體" w:cs="Arial" w:hint="eastAsia"/>
          <w:color w:val="000000"/>
          <w:kern w:val="0"/>
        </w:rPr>
        <w:t>下跌空間壓縮</w:t>
      </w:r>
      <w:r w:rsidR="002F5F0E">
        <w:rPr>
          <w:rFonts w:ascii="標楷體" w:eastAsia="標楷體" w:hAnsi="標楷體" w:cs="Arial" w:hint="eastAsia"/>
          <w:color w:val="000000"/>
          <w:kern w:val="0"/>
        </w:rPr>
        <w:t>，</w:t>
      </w:r>
      <w:r w:rsidR="006B6E4F">
        <w:rPr>
          <w:rFonts w:ascii="標楷體" w:eastAsia="標楷體" w:hAnsi="標楷體" w:cs="Arial" w:hint="eastAsia"/>
          <w:color w:val="000000"/>
          <w:kern w:val="0"/>
        </w:rPr>
        <w:t>但</w:t>
      </w:r>
      <w:r w:rsidR="006A7F40">
        <w:rPr>
          <w:rFonts w:ascii="標楷體" w:eastAsia="標楷體" w:hAnsi="標楷體" w:cs="Arial" w:hint="eastAsia"/>
          <w:color w:val="000000"/>
          <w:kern w:val="0"/>
        </w:rPr>
        <w:t>逢高</w:t>
      </w:r>
      <w:r w:rsidR="002F5F0E">
        <w:rPr>
          <w:rFonts w:ascii="標楷體" w:eastAsia="標楷體" w:hAnsi="標楷體" w:cs="Arial" w:hint="eastAsia"/>
          <w:color w:val="000000"/>
          <w:kern w:val="0"/>
        </w:rPr>
        <w:t>仍</w:t>
      </w:r>
      <w:r w:rsidR="006A7F40">
        <w:rPr>
          <w:rFonts w:ascii="標楷體" w:eastAsia="標楷體" w:hAnsi="標楷體" w:cs="Arial" w:hint="eastAsia"/>
          <w:color w:val="000000"/>
          <w:kern w:val="0"/>
        </w:rPr>
        <w:t>有買盤等待進場</w:t>
      </w:r>
      <w:r w:rsidR="000F11F4">
        <w:rPr>
          <w:rFonts w:ascii="標楷體" w:eastAsia="標楷體" w:hAnsi="標楷體" w:cs="Arial" w:hint="eastAsia"/>
          <w:color w:val="000000"/>
          <w:kern w:val="0"/>
        </w:rPr>
        <w:t>。</w:t>
      </w:r>
      <w:r w:rsidR="00444319">
        <w:rPr>
          <w:rFonts w:ascii="標楷體" w:eastAsia="標楷體" w:hAnsi="標楷體" w:cs="Arial" w:hint="eastAsia"/>
          <w:color w:val="000000"/>
          <w:kern w:val="0"/>
        </w:rPr>
        <w:t>FOMC</w:t>
      </w:r>
      <w:r w:rsidR="002F5F0E">
        <w:rPr>
          <w:rFonts w:ascii="標楷體" w:eastAsia="標楷體" w:hAnsi="標楷體" w:cs="Arial" w:hint="eastAsia"/>
          <w:color w:val="000000"/>
          <w:kern w:val="0"/>
        </w:rPr>
        <w:t>六月升息的機率</w:t>
      </w:r>
      <w:r w:rsidR="00860B34">
        <w:rPr>
          <w:rFonts w:ascii="標楷體" w:eastAsia="標楷體" w:hAnsi="標楷體" w:cs="Arial" w:hint="eastAsia"/>
          <w:color w:val="000000"/>
          <w:kern w:val="0"/>
        </w:rPr>
        <w:t>仍高</w:t>
      </w:r>
      <w:r w:rsidR="002F5F0E">
        <w:rPr>
          <w:rFonts w:ascii="標楷體" w:eastAsia="標楷體" w:hAnsi="標楷體" w:cs="Arial" w:hint="eastAsia"/>
          <w:color w:val="000000"/>
          <w:kern w:val="0"/>
        </w:rPr>
        <w:t>，但市場目前利率水準則暫無反應。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操作上，利率逢高</w:t>
      </w:r>
      <w:r w:rsidR="00C10C26">
        <w:rPr>
          <w:rFonts w:ascii="標楷體" w:eastAsia="標楷體" w:hAnsi="標楷體" w:cs="Arial" w:hint="eastAsia"/>
          <w:color w:val="000000"/>
          <w:kern w:val="0"/>
        </w:rPr>
        <w:t>建議補</w:t>
      </w:r>
      <w:proofErr w:type="gramStart"/>
      <w:r w:rsidR="00C10C26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2F5F0E">
        <w:rPr>
          <w:rFonts w:ascii="標楷體" w:eastAsia="標楷體" w:hAnsi="標楷體" w:cs="Arial" w:hint="eastAsia"/>
          <w:color w:val="000000"/>
          <w:kern w:val="0"/>
        </w:rPr>
        <w:t>，</w:t>
      </w:r>
      <w:r w:rsidR="00860B34">
        <w:rPr>
          <w:rFonts w:ascii="標楷體" w:eastAsia="標楷體" w:hAnsi="標楷體" w:cs="Arial" w:hint="eastAsia"/>
          <w:color w:val="000000"/>
          <w:kern w:val="0"/>
        </w:rPr>
        <w:t>但須注意下半年美國聯儲會</w:t>
      </w:r>
      <w:proofErr w:type="gramStart"/>
      <w:r w:rsidR="00860B34">
        <w:rPr>
          <w:rFonts w:ascii="標楷體" w:eastAsia="標楷體" w:hAnsi="標楷體" w:cs="Arial" w:hint="eastAsia"/>
          <w:color w:val="000000"/>
          <w:kern w:val="0"/>
        </w:rPr>
        <w:t>的縮表風險</w:t>
      </w:r>
      <w:proofErr w:type="gramEnd"/>
      <w:r w:rsidR="00860B34">
        <w:rPr>
          <w:rFonts w:ascii="標楷體" w:eastAsia="標楷體" w:hAnsi="標楷體" w:cs="Arial" w:hint="eastAsia"/>
          <w:color w:val="000000"/>
          <w:kern w:val="0"/>
        </w:rPr>
        <w:t>。</w:t>
      </w:r>
      <w:r w:rsidR="002F5F0E">
        <w:rPr>
          <w:rFonts w:ascii="標楷體" w:eastAsia="標楷體" w:hAnsi="標楷體" w:cs="Arial" w:hint="eastAsia"/>
          <w:color w:val="000000"/>
          <w:kern w:val="0"/>
        </w:rPr>
        <w:t>短線利率還有機會上漲</w:t>
      </w:r>
      <w:r w:rsidR="002B7982">
        <w:rPr>
          <w:rFonts w:ascii="標楷體" w:eastAsia="標楷體" w:hAnsi="標楷體" w:cs="Arial" w:hint="eastAsia"/>
          <w:color w:val="000000"/>
          <w:kern w:val="0"/>
        </w:rPr>
        <w:t>。</w:t>
      </w:r>
      <w:r w:rsidR="000F11F4">
        <w:rPr>
          <w:rFonts w:ascii="標楷體" w:eastAsia="標楷體" w:hAnsi="標楷體" w:cs="Arial" w:hint="eastAsia"/>
          <w:color w:val="000000"/>
          <w:kern w:val="0"/>
        </w:rPr>
        <w:t>預估</w:t>
      </w:r>
      <w:r w:rsidR="00B22D6C">
        <w:rPr>
          <w:rFonts w:ascii="標楷體" w:eastAsia="標楷體" w:hAnsi="標楷體" w:cs="Arial" w:hint="eastAsia"/>
          <w:color w:val="000000"/>
          <w:kern w:val="0"/>
        </w:rPr>
        <w:t>債市利率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</w:t>
      </w:r>
      <w:r w:rsidR="00A13D04">
        <w:rPr>
          <w:rFonts w:ascii="標楷體" w:eastAsia="標楷體" w:hAnsi="標楷體" w:cs="Arial" w:hint="eastAsia"/>
          <w:color w:val="000000"/>
          <w:kern w:val="0"/>
        </w:rPr>
        <w:t>的局面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860B34">
        <w:rPr>
          <w:rFonts w:ascii="標楷體" w:eastAsia="標楷體" w:hAnsi="標楷體" w:cs="Arial" w:hint="eastAsia"/>
          <w:color w:val="000000"/>
          <w:kern w:val="0"/>
        </w:rPr>
        <w:t>1.05%~1.15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1645" w:rsidRPr="00D61645">
          <w:rPr>
            <w:noProof/>
            <w:lang w:val="zh-TW"/>
          </w:rPr>
          <w:t>2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498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2391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B40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52C2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1834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42B1"/>
    <w:rsid w:val="0066732C"/>
    <w:rsid w:val="00667E29"/>
    <w:rsid w:val="0067471C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57F6"/>
    <w:rsid w:val="006C7C11"/>
    <w:rsid w:val="006D3ED6"/>
    <w:rsid w:val="006D5B9C"/>
    <w:rsid w:val="006D626F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6156"/>
    <w:rsid w:val="00720499"/>
    <w:rsid w:val="007230E1"/>
    <w:rsid w:val="00725318"/>
    <w:rsid w:val="00732308"/>
    <w:rsid w:val="00732D01"/>
    <w:rsid w:val="00735750"/>
    <w:rsid w:val="00735CD5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79A0"/>
    <w:rsid w:val="007D075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2042"/>
    <w:rsid w:val="00832A60"/>
    <w:rsid w:val="0083408D"/>
    <w:rsid w:val="0083451F"/>
    <w:rsid w:val="00834D80"/>
    <w:rsid w:val="00835361"/>
    <w:rsid w:val="008372C4"/>
    <w:rsid w:val="00837948"/>
    <w:rsid w:val="008405D4"/>
    <w:rsid w:val="008410F5"/>
    <w:rsid w:val="00841277"/>
    <w:rsid w:val="00846636"/>
    <w:rsid w:val="00846AE5"/>
    <w:rsid w:val="00847E9C"/>
    <w:rsid w:val="00850F26"/>
    <w:rsid w:val="00856151"/>
    <w:rsid w:val="00860B34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645"/>
    <w:rsid w:val="00D61ABB"/>
    <w:rsid w:val="00D62DCB"/>
    <w:rsid w:val="00D65DAC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433A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6EA7"/>
    <w:rsid w:val="00F2720B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17C8"/>
    <w:rsid w:val="00FD31BB"/>
    <w:rsid w:val="00FD64C5"/>
    <w:rsid w:val="00FE063B"/>
    <w:rsid w:val="00FE0717"/>
    <w:rsid w:val="00FE36A5"/>
    <w:rsid w:val="00FE6D68"/>
    <w:rsid w:val="00FE6E51"/>
    <w:rsid w:val="00FE7425"/>
    <w:rsid w:val="00FF032C"/>
    <w:rsid w:val="00FF0FA2"/>
    <w:rsid w:val="00FF114E"/>
    <w:rsid w:val="00FF166D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98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D05F6-8463-48E5-A379-E18C10538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5735</TotalTime>
  <Pages>7</Pages>
  <Words>134</Words>
  <Characters>767</Characters>
  <Application>Microsoft Office Word</Application>
  <DocSecurity>0</DocSecurity>
  <Lines>6</Lines>
  <Paragraphs>1</Paragraphs>
  <ScaleCrop>false</ScaleCrop>
  <Company>大中票券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225</cp:revision>
  <cp:lastPrinted>2016-11-21T06:17:00Z</cp:lastPrinted>
  <dcterms:created xsi:type="dcterms:W3CDTF">2015-07-27T02:06:00Z</dcterms:created>
  <dcterms:modified xsi:type="dcterms:W3CDTF">2017-05-22T06:00:00Z</dcterms:modified>
</cp:coreProperties>
</file>