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Pr="003F2D2D" w:rsidRDefault="00A93A55" w:rsidP="002642F4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51A31" w:rsidRPr="00651A31">
        <w:rPr>
          <w:rFonts w:ascii="標楷體" w:eastAsia="標楷體" w:hAnsi="標楷體" w:hint="eastAsia"/>
          <w:sz w:val="27"/>
          <w:szCs w:val="27"/>
        </w:rPr>
        <w:t>寬鬆因素為央行存單屆期1兆1,722億元，緊縮因素則為央行例行性沖銷</w:t>
      </w:r>
      <w:r w:rsidR="00651A31">
        <w:rPr>
          <w:rFonts w:ascii="標楷體" w:eastAsia="標楷體" w:hAnsi="標楷體" w:hint="eastAsia"/>
          <w:sz w:val="27"/>
          <w:szCs w:val="27"/>
        </w:rPr>
        <w:t>。上周雖</w:t>
      </w:r>
      <w:r w:rsidR="00651A31" w:rsidRPr="00651A31">
        <w:rPr>
          <w:rFonts w:ascii="標楷體" w:eastAsia="標楷體" w:hAnsi="標楷體" w:hint="eastAsia"/>
          <w:sz w:val="27"/>
          <w:szCs w:val="27"/>
        </w:rPr>
        <w:t>有央存單及公債</w:t>
      </w:r>
      <w:r w:rsidR="00651A31">
        <w:rPr>
          <w:rFonts w:ascii="標楷體" w:eastAsia="標楷體" w:hAnsi="標楷體" w:hint="eastAsia"/>
          <w:sz w:val="27"/>
          <w:szCs w:val="27"/>
        </w:rPr>
        <w:t>合計550億元</w:t>
      </w:r>
      <w:r w:rsidR="00651A31" w:rsidRPr="00651A31">
        <w:rPr>
          <w:rFonts w:ascii="標楷體" w:eastAsia="標楷體" w:hAnsi="標楷體" w:hint="eastAsia"/>
          <w:sz w:val="27"/>
          <w:szCs w:val="27"/>
        </w:rPr>
        <w:t>交割，不過銀行資金操作空間仍大，加上</w:t>
      </w:r>
      <w:proofErr w:type="gramStart"/>
      <w:r w:rsidR="00651A31" w:rsidRPr="00651A31">
        <w:rPr>
          <w:rFonts w:ascii="標楷體" w:eastAsia="標楷體" w:hAnsi="標楷體" w:hint="eastAsia"/>
          <w:sz w:val="27"/>
          <w:szCs w:val="27"/>
        </w:rPr>
        <w:t>市場短錢充裕</w:t>
      </w:r>
      <w:proofErr w:type="gramEnd"/>
      <w:r w:rsidR="00651A31">
        <w:rPr>
          <w:rFonts w:ascii="標楷體" w:eastAsia="標楷體" w:hAnsi="標楷體" w:hint="eastAsia"/>
          <w:sz w:val="27"/>
          <w:szCs w:val="27"/>
        </w:rPr>
        <w:t>，整體市</w:t>
      </w:r>
      <w:proofErr w:type="gramStart"/>
      <w:r w:rsidR="00651A31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651A31">
        <w:rPr>
          <w:rFonts w:ascii="標楷體" w:eastAsia="標楷體" w:hAnsi="標楷體" w:hint="eastAsia"/>
          <w:sz w:val="27"/>
          <w:szCs w:val="27"/>
        </w:rPr>
        <w:t>仍屬寬鬆，短率持穩在近期低檔</w:t>
      </w:r>
      <w:r w:rsidR="00336A1E" w:rsidRPr="00FA7CCA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065A0E">
        <w:rPr>
          <w:rFonts w:ascii="標楷體" w:eastAsia="標楷體" w:hAnsi="標楷體" w:hint="eastAsia"/>
          <w:sz w:val="27"/>
          <w:szCs w:val="27"/>
        </w:rPr>
        <w:t>3</w:t>
      </w:r>
      <w:r w:rsidR="00651A31">
        <w:rPr>
          <w:rFonts w:ascii="標楷體" w:eastAsia="標楷體" w:hAnsi="標楷體" w:hint="eastAsia"/>
          <w:sz w:val="27"/>
          <w:szCs w:val="27"/>
        </w:rPr>
        <w:t>4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422D05">
        <w:rPr>
          <w:rFonts w:ascii="標楷體" w:eastAsia="標楷體" w:hAnsi="標楷體" w:hint="eastAsia"/>
          <w:sz w:val="27"/>
          <w:szCs w:val="27"/>
        </w:rPr>
        <w:t>0.20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1A13F2" w:rsidRPr="009F24AE">
        <w:rPr>
          <w:rFonts w:ascii="標楷體" w:eastAsia="標楷體" w:hAnsi="標楷體"/>
          <w:sz w:val="27"/>
          <w:szCs w:val="27"/>
        </w:rPr>
        <w:t>3</w:t>
      </w:r>
      <w:r w:rsidR="00651A31">
        <w:rPr>
          <w:rFonts w:ascii="標楷體" w:eastAsia="標楷體" w:hAnsi="標楷體" w:hint="eastAsia"/>
          <w:sz w:val="27"/>
          <w:szCs w:val="27"/>
        </w:rPr>
        <w:t>3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1135EA" w:rsidRPr="001135EA">
        <w:rPr>
          <w:rFonts w:ascii="標楷體" w:eastAsia="標楷體" w:hAnsi="標楷體" w:hint="eastAsia"/>
          <w:sz w:val="27"/>
          <w:szCs w:val="27"/>
        </w:rPr>
        <w:t>美國經濟數據表現良好，市場預期6月升息機率大增，國際</w:t>
      </w:r>
      <w:proofErr w:type="gramStart"/>
      <w:r w:rsidR="001135EA" w:rsidRPr="001135EA">
        <w:rPr>
          <w:rFonts w:ascii="標楷體" w:eastAsia="標楷體" w:hAnsi="標楷體" w:hint="eastAsia"/>
          <w:sz w:val="27"/>
          <w:szCs w:val="27"/>
        </w:rPr>
        <w:t>美元偏強</w:t>
      </w:r>
      <w:proofErr w:type="gramEnd"/>
      <w:r w:rsidR="001135EA" w:rsidRPr="001135EA">
        <w:rPr>
          <w:rFonts w:ascii="標楷體" w:eastAsia="標楷體" w:hAnsi="標楷體" w:hint="eastAsia"/>
          <w:sz w:val="27"/>
          <w:szCs w:val="27"/>
        </w:rPr>
        <w:t>，惟出口商順勢拋售美元，新台幣呈區間盤整格局，成交區間落於29.9~30.3。</w:t>
      </w:r>
      <w:r w:rsidR="00C77509" w:rsidRPr="00C77509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A471F6" w:rsidRPr="003F2D2D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B6C4A" w:rsidRPr="00B74BFA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1135EA" w:rsidRDefault="003168FD" w:rsidP="00F17225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651A31">
        <w:rPr>
          <w:rFonts w:ascii="標楷體" w:eastAsia="標楷體" w:hAnsi="標楷體" w:hint="eastAsia"/>
          <w:sz w:val="27"/>
          <w:szCs w:val="27"/>
        </w:rPr>
        <w:t>9</w:t>
      </w:r>
      <w:r w:rsidR="000D2765">
        <w:rPr>
          <w:rFonts w:ascii="標楷體" w:eastAsia="標楷體" w:hAnsi="標楷體"/>
          <w:sz w:val="27"/>
          <w:szCs w:val="27"/>
        </w:rPr>
        <w:t>,</w:t>
      </w:r>
      <w:r w:rsidR="00651A31">
        <w:rPr>
          <w:rFonts w:ascii="標楷體" w:eastAsia="標楷體" w:hAnsi="標楷體" w:hint="eastAsia"/>
          <w:sz w:val="27"/>
          <w:szCs w:val="27"/>
        </w:rPr>
        <w:t>131</w:t>
      </w:r>
      <w:r w:rsidR="00B36FD2" w:rsidRPr="00B36FD2">
        <w:rPr>
          <w:rFonts w:ascii="標楷體" w:eastAsia="標楷體" w:hAnsi="標楷體" w:hint="eastAsia"/>
          <w:sz w:val="27"/>
          <w:szCs w:val="27"/>
        </w:rPr>
        <w:t>億元</w:t>
      </w:r>
      <w:r w:rsidR="00741484" w:rsidRPr="00EF40E2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6A4E1F">
        <w:rPr>
          <w:rFonts w:ascii="標楷體" w:eastAsia="標楷體" w:hAnsi="標楷體" w:hint="eastAsia"/>
          <w:sz w:val="27"/>
          <w:szCs w:val="27"/>
        </w:rPr>
        <w:t>雖然</w:t>
      </w:r>
      <w:r w:rsidR="006A4E1F" w:rsidRPr="006A4E1F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A4E1F" w:rsidRPr="006A4E1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A4E1F">
        <w:rPr>
          <w:rFonts w:ascii="標楷體" w:eastAsia="標楷體" w:hAnsi="標楷體" w:hint="eastAsia"/>
          <w:sz w:val="27"/>
          <w:szCs w:val="27"/>
        </w:rPr>
        <w:t>存單屆期量不大，不過在</w:t>
      </w:r>
      <w:r w:rsidR="006A4E1F" w:rsidRPr="006A4E1F">
        <w:rPr>
          <w:rFonts w:ascii="標楷體" w:eastAsia="標楷體" w:hAnsi="標楷體" w:hint="eastAsia"/>
          <w:sz w:val="27"/>
          <w:szCs w:val="27"/>
        </w:rPr>
        <w:t>無重大緊縮因子下，預期市場資金將持續寬鬆態勢</w:t>
      </w:r>
      <w:r w:rsidR="006A4E1F">
        <w:rPr>
          <w:rFonts w:ascii="標楷體" w:eastAsia="標楷體" w:hAnsi="標楷體" w:hint="eastAsia"/>
          <w:sz w:val="27"/>
          <w:szCs w:val="27"/>
        </w:rPr>
        <w:t>，短率仍持穩在既有區間</w:t>
      </w:r>
      <w:r w:rsidR="00E15867" w:rsidRPr="00E10D9C">
        <w:rPr>
          <w:rFonts w:ascii="標楷體" w:eastAsia="標楷體" w:hAnsi="標楷體" w:hint="eastAsia"/>
          <w:sz w:val="27"/>
          <w:szCs w:val="27"/>
        </w:rPr>
        <w:t>。</w:t>
      </w:r>
      <w:r w:rsidR="009E3E19" w:rsidRPr="009E3E19">
        <w:rPr>
          <w:rFonts w:ascii="標楷體" w:eastAsia="標楷體" w:hAnsi="標楷體" w:hint="eastAsia"/>
          <w:sz w:val="27"/>
          <w:szCs w:val="27"/>
        </w:rPr>
        <w:t>交易部操作上，除將優先成交市場便宜資金外，亦將趁市場資金寬裕之際，盡量以跨季操作的資金為主。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1135EA" w:rsidRPr="001135EA">
        <w:rPr>
          <w:rFonts w:ascii="標楷體" w:eastAsia="標楷體" w:hAnsi="標楷體" w:hint="eastAsia"/>
          <w:sz w:val="27"/>
          <w:szCs w:val="27"/>
        </w:rPr>
        <w:t>ECB總裁重申寬鬆貨幣政策立場，未提及QE退場議題，加上市場預期國際美元將持續走升，惟出口商持續拋售美元，新台幣兌美元呈</w:t>
      </w:r>
      <w:proofErr w:type="gramStart"/>
      <w:r w:rsidR="001135EA" w:rsidRPr="001135EA">
        <w:rPr>
          <w:rFonts w:ascii="標楷體" w:eastAsia="標楷體" w:hAnsi="標楷體" w:hint="eastAsia"/>
          <w:sz w:val="27"/>
          <w:szCs w:val="27"/>
        </w:rPr>
        <w:t>盤整偏強格局</w:t>
      </w:r>
      <w:proofErr w:type="gramEnd"/>
      <w:r w:rsidR="001135EA" w:rsidRPr="001135EA">
        <w:rPr>
          <w:rFonts w:ascii="標楷體" w:eastAsia="標楷體" w:hAnsi="標楷體" w:hint="eastAsia"/>
          <w:sz w:val="27"/>
          <w:szCs w:val="27"/>
        </w:rPr>
        <w:t>，成交區間落於29.9~30.3。</w:t>
      </w:r>
    </w:p>
    <w:p w:rsidR="00741484" w:rsidRPr="00577028" w:rsidRDefault="00A91F4E" w:rsidP="00F17225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A91F4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BE7BCD" w:rsidRPr="00BE7BCD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741484"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</w:t>
      </w:r>
      <w:r w:rsidR="00741484"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="00741484"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651A3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651A31" w:rsidRDefault="00651A3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51A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4,091.50</w:t>
            </w:r>
          </w:p>
        </w:tc>
      </w:tr>
      <w:tr w:rsidR="00651A3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651A31" w:rsidRDefault="00651A3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51A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2,090.00</w:t>
            </w:r>
          </w:p>
        </w:tc>
      </w:tr>
      <w:tr w:rsidR="00651A3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Default="00651A31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651A31" w:rsidRDefault="00651A3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51A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1,216.50</w:t>
            </w:r>
          </w:p>
        </w:tc>
      </w:tr>
      <w:tr w:rsidR="00651A3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Default="00651A31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651A31" w:rsidRDefault="00651A3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51A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1,521.00</w:t>
            </w:r>
          </w:p>
        </w:tc>
      </w:tr>
      <w:tr w:rsidR="00651A3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BE3E52" w:rsidRDefault="00651A31" w:rsidP="0059778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5/19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BE3E52" w:rsidRDefault="00651A31" w:rsidP="0059778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BE3E52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651A31" w:rsidRDefault="00651A3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51A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212.00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651A31" w:rsidP="00651A31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110897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131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A07B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9D" w:rsidRDefault="00E8349D" w:rsidP="00FC15B9">
      <w:r>
        <w:separator/>
      </w:r>
    </w:p>
  </w:endnote>
  <w:endnote w:type="continuationSeparator" w:id="0">
    <w:p w:rsidR="00E8349D" w:rsidRDefault="00E8349D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9D" w:rsidRDefault="00E8349D" w:rsidP="00FC15B9">
      <w:r>
        <w:separator/>
      </w:r>
    </w:p>
  </w:footnote>
  <w:footnote w:type="continuationSeparator" w:id="0">
    <w:p w:rsidR="00E8349D" w:rsidRDefault="00E8349D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F75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D7"/>
    <w:rsid w:val="000368CD"/>
    <w:rsid w:val="000372DF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0AE7"/>
    <w:rsid w:val="000523CD"/>
    <w:rsid w:val="000543CD"/>
    <w:rsid w:val="0005448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AE3"/>
    <w:rsid w:val="00066E83"/>
    <w:rsid w:val="00067811"/>
    <w:rsid w:val="00072822"/>
    <w:rsid w:val="00073CF9"/>
    <w:rsid w:val="000748A4"/>
    <w:rsid w:val="00075347"/>
    <w:rsid w:val="00075479"/>
    <w:rsid w:val="00075561"/>
    <w:rsid w:val="00075E51"/>
    <w:rsid w:val="000766D0"/>
    <w:rsid w:val="000771EA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3DB"/>
    <w:rsid w:val="000B463C"/>
    <w:rsid w:val="000B6276"/>
    <w:rsid w:val="000B678B"/>
    <w:rsid w:val="000B68FB"/>
    <w:rsid w:val="000B7A93"/>
    <w:rsid w:val="000B7F9E"/>
    <w:rsid w:val="000C028A"/>
    <w:rsid w:val="000C060E"/>
    <w:rsid w:val="000C09A7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44D2"/>
    <w:rsid w:val="000D5298"/>
    <w:rsid w:val="000D64D3"/>
    <w:rsid w:val="000E0011"/>
    <w:rsid w:val="000E0085"/>
    <w:rsid w:val="000E149D"/>
    <w:rsid w:val="000E1735"/>
    <w:rsid w:val="000E29AE"/>
    <w:rsid w:val="000E32BB"/>
    <w:rsid w:val="000E4BB6"/>
    <w:rsid w:val="000E5177"/>
    <w:rsid w:val="000E522A"/>
    <w:rsid w:val="000E5A5E"/>
    <w:rsid w:val="000E6325"/>
    <w:rsid w:val="000E6632"/>
    <w:rsid w:val="000E69E4"/>
    <w:rsid w:val="000E6E79"/>
    <w:rsid w:val="000F092F"/>
    <w:rsid w:val="000F1DFC"/>
    <w:rsid w:val="000F1EC0"/>
    <w:rsid w:val="000F23E6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07F39"/>
    <w:rsid w:val="00110897"/>
    <w:rsid w:val="0011135F"/>
    <w:rsid w:val="00111487"/>
    <w:rsid w:val="00111669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1196"/>
    <w:rsid w:val="001417C6"/>
    <w:rsid w:val="0014209D"/>
    <w:rsid w:val="001428DB"/>
    <w:rsid w:val="00144022"/>
    <w:rsid w:val="00144D36"/>
    <w:rsid w:val="00144E8D"/>
    <w:rsid w:val="00146460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676CB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7478"/>
    <w:rsid w:val="001B78C6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41C9"/>
    <w:rsid w:val="00294FD5"/>
    <w:rsid w:val="00295065"/>
    <w:rsid w:val="002959DD"/>
    <w:rsid w:val="00296120"/>
    <w:rsid w:val="00296834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2CB5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5701"/>
    <w:rsid w:val="002D65CC"/>
    <w:rsid w:val="002D7D5D"/>
    <w:rsid w:val="002E1317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A88"/>
    <w:rsid w:val="003009F0"/>
    <w:rsid w:val="00300B50"/>
    <w:rsid w:val="00301D98"/>
    <w:rsid w:val="0030206A"/>
    <w:rsid w:val="003037D8"/>
    <w:rsid w:val="00304034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23B4"/>
    <w:rsid w:val="00312E77"/>
    <w:rsid w:val="003168FD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51B9"/>
    <w:rsid w:val="00326303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C94"/>
    <w:rsid w:val="00332059"/>
    <w:rsid w:val="003335E0"/>
    <w:rsid w:val="00333FC1"/>
    <w:rsid w:val="0033502F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1B32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522"/>
    <w:rsid w:val="00395D20"/>
    <w:rsid w:val="003968B6"/>
    <w:rsid w:val="00397AF0"/>
    <w:rsid w:val="003A304F"/>
    <w:rsid w:val="003A415F"/>
    <w:rsid w:val="003A423C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2FB"/>
    <w:rsid w:val="003E6858"/>
    <w:rsid w:val="003E6DD6"/>
    <w:rsid w:val="003E6E6D"/>
    <w:rsid w:val="003F01D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B34"/>
    <w:rsid w:val="004345CE"/>
    <w:rsid w:val="004372D5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AF9"/>
    <w:rsid w:val="00463C2F"/>
    <w:rsid w:val="00464895"/>
    <w:rsid w:val="004651F4"/>
    <w:rsid w:val="0046633A"/>
    <w:rsid w:val="0047000A"/>
    <w:rsid w:val="00470409"/>
    <w:rsid w:val="004713F6"/>
    <w:rsid w:val="004725B6"/>
    <w:rsid w:val="00472D09"/>
    <w:rsid w:val="0047313B"/>
    <w:rsid w:val="00475AC7"/>
    <w:rsid w:val="00476035"/>
    <w:rsid w:val="00477D74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23C8"/>
    <w:rsid w:val="00522A5E"/>
    <w:rsid w:val="00523700"/>
    <w:rsid w:val="005253A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1514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36"/>
    <w:rsid w:val="00560EE9"/>
    <w:rsid w:val="00561941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EC4"/>
    <w:rsid w:val="0059115C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660"/>
    <w:rsid w:val="005B70B1"/>
    <w:rsid w:val="005B78DD"/>
    <w:rsid w:val="005C0498"/>
    <w:rsid w:val="005C05E5"/>
    <w:rsid w:val="005C1B7A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B4C"/>
    <w:rsid w:val="00600472"/>
    <w:rsid w:val="006026E4"/>
    <w:rsid w:val="00605480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5A54"/>
    <w:rsid w:val="006664F2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5A03"/>
    <w:rsid w:val="006866E3"/>
    <w:rsid w:val="00687A7B"/>
    <w:rsid w:val="006900E6"/>
    <w:rsid w:val="0069032C"/>
    <w:rsid w:val="006905F3"/>
    <w:rsid w:val="00690814"/>
    <w:rsid w:val="00691294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39A4"/>
    <w:rsid w:val="006B4EE4"/>
    <w:rsid w:val="006B64F2"/>
    <w:rsid w:val="006B698F"/>
    <w:rsid w:val="006B747D"/>
    <w:rsid w:val="006C0363"/>
    <w:rsid w:val="006C0C1D"/>
    <w:rsid w:val="006C0D5A"/>
    <w:rsid w:val="006C1219"/>
    <w:rsid w:val="006C25FF"/>
    <w:rsid w:val="006C27DA"/>
    <w:rsid w:val="006C2E9F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23A"/>
    <w:rsid w:val="006E43E4"/>
    <w:rsid w:val="006E570C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AA8"/>
    <w:rsid w:val="00744960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60477"/>
    <w:rsid w:val="00760DE6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31C3"/>
    <w:rsid w:val="00784440"/>
    <w:rsid w:val="00784442"/>
    <w:rsid w:val="00785C3F"/>
    <w:rsid w:val="00786462"/>
    <w:rsid w:val="00787224"/>
    <w:rsid w:val="0079037A"/>
    <w:rsid w:val="00790A27"/>
    <w:rsid w:val="00790ABE"/>
    <w:rsid w:val="00790F3D"/>
    <w:rsid w:val="00791350"/>
    <w:rsid w:val="00792184"/>
    <w:rsid w:val="007928ED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CA"/>
    <w:rsid w:val="008678DE"/>
    <w:rsid w:val="008679DE"/>
    <w:rsid w:val="00867D2D"/>
    <w:rsid w:val="0087021D"/>
    <w:rsid w:val="008704B8"/>
    <w:rsid w:val="00870558"/>
    <w:rsid w:val="00873997"/>
    <w:rsid w:val="008741E8"/>
    <w:rsid w:val="00874D3F"/>
    <w:rsid w:val="00876123"/>
    <w:rsid w:val="00880D84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3E11"/>
    <w:rsid w:val="00894B20"/>
    <w:rsid w:val="00894C5B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DB9"/>
    <w:rsid w:val="008C337B"/>
    <w:rsid w:val="008C409F"/>
    <w:rsid w:val="008C4A52"/>
    <w:rsid w:val="008C4D4D"/>
    <w:rsid w:val="008C5741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FC2"/>
    <w:rsid w:val="008F1DE0"/>
    <w:rsid w:val="008F318A"/>
    <w:rsid w:val="008F3C08"/>
    <w:rsid w:val="008F492A"/>
    <w:rsid w:val="008F5336"/>
    <w:rsid w:val="008F5CB2"/>
    <w:rsid w:val="008F606A"/>
    <w:rsid w:val="00900CA6"/>
    <w:rsid w:val="009020B8"/>
    <w:rsid w:val="0090242B"/>
    <w:rsid w:val="00903297"/>
    <w:rsid w:val="00903CA9"/>
    <w:rsid w:val="009044D2"/>
    <w:rsid w:val="00904670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720"/>
    <w:rsid w:val="00937B41"/>
    <w:rsid w:val="009408D0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A0056"/>
    <w:rsid w:val="009A0101"/>
    <w:rsid w:val="009A1B86"/>
    <w:rsid w:val="009A22FF"/>
    <w:rsid w:val="009A2C01"/>
    <w:rsid w:val="009A34D4"/>
    <w:rsid w:val="009A4898"/>
    <w:rsid w:val="009A4BA6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2183"/>
    <w:rsid w:val="009C2DEE"/>
    <w:rsid w:val="009C453F"/>
    <w:rsid w:val="009C5B09"/>
    <w:rsid w:val="009C6E4E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BD1"/>
    <w:rsid w:val="00A008F5"/>
    <w:rsid w:val="00A00F29"/>
    <w:rsid w:val="00A01699"/>
    <w:rsid w:val="00A01825"/>
    <w:rsid w:val="00A02FA4"/>
    <w:rsid w:val="00A02FCE"/>
    <w:rsid w:val="00A046FE"/>
    <w:rsid w:val="00A052EE"/>
    <w:rsid w:val="00A067A0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3FC"/>
    <w:rsid w:val="00A505D2"/>
    <w:rsid w:val="00A506B7"/>
    <w:rsid w:val="00A51ACD"/>
    <w:rsid w:val="00A51F27"/>
    <w:rsid w:val="00A52D47"/>
    <w:rsid w:val="00A54390"/>
    <w:rsid w:val="00A55D41"/>
    <w:rsid w:val="00A569FC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FDB"/>
    <w:rsid w:val="00A906CD"/>
    <w:rsid w:val="00A9082A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531C"/>
    <w:rsid w:val="00AA57FA"/>
    <w:rsid w:val="00AA592E"/>
    <w:rsid w:val="00AA5A2E"/>
    <w:rsid w:val="00AA5DAA"/>
    <w:rsid w:val="00AA69F9"/>
    <w:rsid w:val="00AB1810"/>
    <w:rsid w:val="00AB310F"/>
    <w:rsid w:val="00AB3333"/>
    <w:rsid w:val="00AB341E"/>
    <w:rsid w:val="00AB5755"/>
    <w:rsid w:val="00AB60FE"/>
    <w:rsid w:val="00AB61F5"/>
    <w:rsid w:val="00AB7C85"/>
    <w:rsid w:val="00AC2F54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50BA"/>
    <w:rsid w:val="00AE6011"/>
    <w:rsid w:val="00AE7EAA"/>
    <w:rsid w:val="00AF0387"/>
    <w:rsid w:val="00AF1443"/>
    <w:rsid w:val="00AF282F"/>
    <w:rsid w:val="00AF3091"/>
    <w:rsid w:val="00AF31E1"/>
    <w:rsid w:val="00AF57FD"/>
    <w:rsid w:val="00AF7471"/>
    <w:rsid w:val="00B00795"/>
    <w:rsid w:val="00B00A22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B42"/>
    <w:rsid w:val="00B45BC7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F4D"/>
    <w:rsid w:val="00B6605F"/>
    <w:rsid w:val="00B67518"/>
    <w:rsid w:val="00B67F6C"/>
    <w:rsid w:val="00B67FDC"/>
    <w:rsid w:val="00B700C9"/>
    <w:rsid w:val="00B71187"/>
    <w:rsid w:val="00B719EA"/>
    <w:rsid w:val="00B71CB1"/>
    <w:rsid w:val="00B7261D"/>
    <w:rsid w:val="00B727A8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482"/>
    <w:rsid w:val="00BD656E"/>
    <w:rsid w:val="00BD6826"/>
    <w:rsid w:val="00BD7678"/>
    <w:rsid w:val="00BD778C"/>
    <w:rsid w:val="00BE0D6B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4EF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31F2"/>
    <w:rsid w:val="00C64B04"/>
    <w:rsid w:val="00C64DC6"/>
    <w:rsid w:val="00C65FB6"/>
    <w:rsid w:val="00C66573"/>
    <w:rsid w:val="00C6670B"/>
    <w:rsid w:val="00C66F0F"/>
    <w:rsid w:val="00C66FD3"/>
    <w:rsid w:val="00C67B48"/>
    <w:rsid w:val="00C70C42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7750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CB1"/>
    <w:rsid w:val="00CA0187"/>
    <w:rsid w:val="00CA094A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264C"/>
    <w:rsid w:val="00CE290D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4FC4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4A75"/>
    <w:rsid w:val="00D159F8"/>
    <w:rsid w:val="00D17BDE"/>
    <w:rsid w:val="00D17CF5"/>
    <w:rsid w:val="00D17D91"/>
    <w:rsid w:val="00D208D5"/>
    <w:rsid w:val="00D209AF"/>
    <w:rsid w:val="00D20BC4"/>
    <w:rsid w:val="00D21356"/>
    <w:rsid w:val="00D21742"/>
    <w:rsid w:val="00D2199C"/>
    <w:rsid w:val="00D224F3"/>
    <w:rsid w:val="00D2257C"/>
    <w:rsid w:val="00D25A14"/>
    <w:rsid w:val="00D270D2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DEB"/>
    <w:rsid w:val="00D61031"/>
    <w:rsid w:val="00D622F7"/>
    <w:rsid w:val="00D62664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67A5F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5BBD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65D"/>
    <w:rsid w:val="00DD0223"/>
    <w:rsid w:val="00DD2F73"/>
    <w:rsid w:val="00DD3426"/>
    <w:rsid w:val="00DD3459"/>
    <w:rsid w:val="00DD4BB4"/>
    <w:rsid w:val="00DD5088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DB5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1178"/>
    <w:rsid w:val="00DF241A"/>
    <w:rsid w:val="00DF28B4"/>
    <w:rsid w:val="00DF36D3"/>
    <w:rsid w:val="00DF447A"/>
    <w:rsid w:val="00DF4E05"/>
    <w:rsid w:val="00DF51BE"/>
    <w:rsid w:val="00DF666A"/>
    <w:rsid w:val="00E01C37"/>
    <w:rsid w:val="00E01CB7"/>
    <w:rsid w:val="00E02151"/>
    <w:rsid w:val="00E02170"/>
    <w:rsid w:val="00E022C8"/>
    <w:rsid w:val="00E02EAC"/>
    <w:rsid w:val="00E030A9"/>
    <w:rsid w:val="00E04652"/>
    <w:rsid w:val="00E049DE"/>
    <w:rsid w:val="00E04EE6"/>
    <w:rsid w:val="00E05A90"/>
    <w:rsid w:val="00E06DD1"/>
    <w:rsid w:val="00E1012D"/>
    <w:rsid w:val="00E103E5"/>
    <w:rsid w:val="00E1046D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82E"/>
    <w:rsid w:val="00E15867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3E08"/>
    <w:rsid w:val="00E54BCB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81941"/>
    <w:rsid w:val="00E81ECC"/>
    <w:rsid w:val="00E82980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2A5E"/>
    <w:rsid w:val="00EA2E1A"/>
    <w:rsid w:val="00EA405E"/>
    <w:rsid w:val="00EA4772"/>
    <w:rsid w:val="00EA483B"/>
    <w:rsid w:val="00EA4D55"/>
    <w:rsid w:val="00EA5943"/>
    <w:rsid w:val="00EA653A"/>
    <w:rsid w:val="00EA70FB"/>
    <w:rsid w:val="00EB0F43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4A57"/>
    <w:rsid w:val="00EE4D96"/>
    <w:rsid w:val="00EE5A2E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64F9"/>
    <w:rsid w:val="00F17225"/>
    <w:rsid w:val="00F1791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679"/>
    <w:rsid w:val="00F85A09"/>
    <w:rsid w:val="00F85AFE"/>
    <w:rsid w:val="00F868E9"/>
    <w:rsid w:val="00F86EA6"/>
    <w:rsid w:val="00F8768B"/>
    <w:rsid w:val="00F87C0F"/>
    <w:rsid w:val="00F917DC"/>
    <w:rsid w:val="00F925E5"/>
    <w:rsid w:val="00F92EE1"/>
    <w:rsid w:val="00F94A5F"/>
    <w:rsid w:val="00F94AF4"/>
    <w:rsid w:val="00FA1625"/>
    <w:rsid w:val="00FA1D65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BE5"/>
    <w:rsid w:val="00FB7FED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B77"/>
    <w:rsid w:val="00FE3AB5"/>
    <w:rsid w:val="00FE483E"/>
    <w:rsid w:val="00FE5648"/>
    <w:rsid w:val="00FE7880"/>
    <w:rsid w:val="00FF155C"/>
    <w:rsid w:val="00FF180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4F7A-45B9-476E-B300-683B9CCA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619</Characters>
  <Application>Microsoft Office Word</Application>
  <DocSecurity>0</DocSecurity>
  <Lines>5</Lines>
  <Paragraphs>1</Paragraphs>
  <ScaleCrop>false</ScaleCrop>
  <Company>大中票券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9</cp:revision>
  <cp:lastPrinted>2017-01-13T09:09:00Z</cp:lastPrinted>
  <dcterms:created xsi:type="dcterms:W3CDTF">2017-05-12T07:33:00Z</dcterms:created>
  <dcterms:modified xsi:type="dcterms:W3CDTF">2017-05-15T00:36:00Z</dcterms:modified>
</cp:coreProperties>
</file>