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2642F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36FD2">
        <w:rPr>
          <w:rFonts w:ascii="標楷體" w:eastAsia="標楷體" w:hAnsi="標楷體"/>
          <w:sz w:val="27"/>
          <w:szCs w:val="27"/>
        </w:rPr>
        <w:t>9</w:t>
      </w:r>
      <w:r w:rsidR="00B36FD2">
        <w:rPr>
          <w:rFonts w:ascii="標楷體" w:eastAsia="標楷體" w:hAnsi="標楷體" w:hint="eastAsia"/>
          <w:sz w:val="27"/>
          <w:szCs w:val="27"/>
        </w:rPr>
        <w:t>,0</w:t>
      </w:r>
      <w:r w:rsidR="00B36FD2">
        <w:rPr>
          <w:rFonts w:ascii="標楷體" w:eastAsia="標楷體" w:hAnsi="標楷體"/>
          <w:sz w:val="27"/>
          <w:szCs w:val="27"/>
        </w:rPr>
        <w:t>61.6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億元，緊縮因素則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為國際板債券交割約24億美元以及央行例行性沖銷。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觀察</w:t>
      </w:r>
      <w:r w:rsidR="00D32376" w:rsidRPr="00D32376">
        <w:rPr>
          <w:rFonts w:ascii="標楷體" w:eastAsia="標楷體" w:hAnsi="標楷體" w:hint="eastAsia"/>
          <w:sz w:val="27"/>
          <w:szCs w:val="27"/>
        </w:rPr>
        <w:t>上週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在外資</w:t>
      </w:r>
      <w:r w:rsidR="00775D92">
        <w:rPr>
          <w:rFonts w:ascii="標楷體" w:eastAsia="標楷體" w:hAnsi="標楷體" w:hint="eastAsia"/>
          <w:sz w:val="27"/>
          <w:szCs w:val="27"/>
        </w:rPr>
        <w:t>熱錢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大舉湧入之下，新台幣資金水位高漲，不僅促使市場資金轉</w:t>
      </w:r>
      <w:proofErr w:type="gramStart"/>
      <w:r w:rsidR="00016DC9" w:rsidRPr="00016DC9">
        <w:rPr>
          <w:rFonts w:ascii="標楷體" w:eastAsia="標楷體" w:hAnsi="標楷體" w:hint="eastAsia"/>
          <w:sz w:val="27"/>
          <w:szCs w:val="27"/>
        </w:rPr>
        <w:t>趨偏寬</w:t>
      </w:r>
      <w:proofErr w:type="gramEnd"/>
      <w:r w:rsidR="00016DC9" w:rsidRPr="00016DC9">
        <w:rPr>
          <w:rFonts w:ascii="標楷體" w:eastAsia="標楷體" w:hAnsi="標楷體" w:hint="eastAsia"/>
          <w:sz w:val="27"/>
          <w:szCs w:val="27"/>
        </w:rPr>
        <w:t>，亦大幅</w:t>
      </w:r>
      <w:proofErr w:type="gramStart"/>
      <w:r w:rsidR="00016DC9" w:rsidRPr="00016DC9">
        <w:rPr>
          <w:rFonts w:ascii="標楷體" w:eastAsia="標楷體" w:hAnsi="標楷體" w:hint="eastAsia"/>
          <w:sz w:val="27"/>
          <w:szCs w:val="27"/>
        </w:rPr>
        <w:t>舒解</w:t>
      </w:r>
      <w:r w:rsidR="00775D92" w:rsidRPr="00775D92">
        <w:rPr>
          <w:rFonts w:ascii="標楷體" w:eastAsia="標楷體" w:hAnsi="標楷體" w:hint="eastAsia"/>
          <w:sz w:val="27"/>
          <w:szCs w:val="27"/>
        </w:rPr>
        <w:t>季底</w:t>
      </w:r>
      <w:proofErr w:type="gramEnd"/>
      <w:r w:rsidR="00775D92" w:rsidRPr="00775D92">
        <w:rPr>
          <w:rFonts w:ascii="標楷體" w:eastAsia="標楷體" w:hAnsi="標楷體" w:hint="eastAsia"/>
          <w:sz w:val="27"/>
          <w:szCs w:val="27"/>
        </w:rPr>
        <w:t>前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市場緊張氣氛，</w:t>
      </w:r>
      <w:r w:rsidR="00775D92">
        <w:rPr>
          <w:rFonts w:ascii="標楷體" w:eastAsia="標楷體" w:hAnsi="標楷體" w:hint="eastAsia"/>
          <w:sz w:val="27"/>
          <w:szCs w:val="27"/>
        </w:rPr>
        <w:t>由於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行庫間陸續釋出</w:t>
      </w:r>
      <w:proofErr w:type="gramStart"/>
      <w:r w:rsidR="00016DC9" w:rsidRPr="00016DC9">
        <w:rPr>
          <w:rFonts w:ascii="標楷體" w:eastAsia="標楷體" w:hAnsi="標楷體" w:hint="eastAsia"/>
          <w:sz w:val="27"/>
          <w:szCs w:val="27"/>
        </w:rPr>
        <w:t>跨季拆出</w:t>
      </w:r>
      <w:proofErr w:type="gramEnd"/>
      <w:r w:rsidR="00016DC9" w:rsidRPr="00016DC9">
        <w:rPr>
          <w:rFonts w:ascii="標楷體" w:eastAsia="標楷體" w:hAnsi="標楷體" w:hint="eastAsia"/>
          <w:sz w:val="27"/>
          <w:szCs w:val="27"/>
        </w:rPr>
        <w:t>資金，</w:t>
      </w:r>
      <w:r w:rsidR="00222757">
        <w:rPr>
          <w:rFonts w:ascii="標楷體" w:eastAsia="標楷體" w:hAnsi="標楷體" w:hint="eastAsia"/>
          <w:sz w:val="27"/>
          <w:szCs w:val="27"/>
        </w:rPr>
        <w:t>加上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買票意願升溫，</w:t>
      </w:r>
      <w:r w:rsidR="00222757">
        <w:rPr>
          <w:rFonts w:ascii="標楷體" w:eastAsia="標楷體" w:hAnsi="標楷體" w:hint="eastAsia"/>
          <w:sz w:val="27"/>
          <w:szCs w:val="27"/>
        </w:rPr>
        <w:t>見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短率高檔</w:t>
      </w:r>
      <w:r w:rsidR="004A28B6">
        <w:rPr>
          <w:rFonts w:ascii="標楷體" w:eastAsia="標楷體" w:hAnsi="標楷體" w:hint="eastAsia"/>
          <w:sz w:val="27"/>
          <w:szCs w:val="27"/>
        </w:rPr>
        <w:t>有所鬆動</w:t>
      </w:r>
      <w:r w:rsidR="00016DC9" w:rsidRPr="00016DC9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AD43F5">
        <w:rPr>
          <w:rFonts w:ascii="標楷體" w:eastAsia="標楷體" w:hAnsi="標楷體" w:hint="eastAsia"/>
          <w:sz w:val="27"/>
          <w:szCs w:val="27"/>
        </w:rPr>
        <w:t>0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4345CE">
        <w:rPr>
          <w:rFonts w:ascii="標楷體" w:eastAsia="標楷體" w:hAnsi="標楷體" w:hint="eastAsia"/>
          <w:sz w:val="27"/>
          <w:szCs w:val="27"/>
        </w:rPr>
        <w:t>4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D95D97">
        <w:rPr>
          <w:rFonts w:ascii="標楷體" w:eastAsia="標楷體" w:hAnsi="標楷體" w:hint="eastAsia"/>
          <w:sz w:val="27"/>
          <w:szCs w:val="27"/>
        </w:rPr>
        <w:t>43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1B64F3" w:rsidRPr="00C96BBD">
        <w:rPr>
          <w:rFonts w:ascii="標楷體" w:eastAsia="標楷體" w:hAnsi="標楷體" w:hint="eastAsia"/>
          <w:sz w:val="27"/>
          <w:szCs w:val="27"/>
        </w:rPr>
        <w:t>觀察</w:t>
      </w:r>
      <w:r w:rsidR="00F03222" w:rsidRPr="00E42E43">
        <w:rPr>
          <w:rFonts w:ascii="標楷體" w:eastAsia="標楷體" w:hAnsi="標楷體" w:hint="eastAsia"/>
          <w:sz w:val="27"/>
          <w:szCs w:val="27"/>
        </w:rPr>
        <w:t>上周</w:t>
      </w:r>
      <w:r w:rsidR="00EC7823" w:rsidRPr="00E42E43">
        <w:rPr>
          <w:rFonts w:ascii="標楷體" w:eastAsia="標楷體" w:hAnsi="標楷體" w:hint="eastAsia"/>
          <w:sz w:val="27"/>
          <w:szCs w:val="27"/>
        </w:rPr>
        <w:t>新台幣</w:t>
      </w:r>
      <w:r w:rsidR="00541514" w:rsidRPr="00E42E43">
        <w:rPr>
          <w:rFonts w:ascii="標楷體" w:eastAsia="標楷體" w:hAnsi="標楷體" w:hint="eastAsia"/>
          <w:sz w:val="27"/>
          <w:szCs w:val="27"/>
        </w:rPr>
        <w:t>表</w:t>
      </w:r>
      <w:r w:rsidR="00CD7B82" w:rsidRPr="00E42E43">
        <w:rPr>
          <w:rFonts w:ascii="標楷體" w:eastAsia="標楷體" w:hAnsi="標楷體" w:hint="eastAsia"/>
          <w:sz w:val="27"/>
          <w:szCs w:val="27"/>
        </w:rPr>
        <w:t>現</w:t>
      </w:r>
      <w:r w:rsidR="00EC7823" w:rsidRPr="00E42E43">
        <w:rPr>
          <w:rFonts w:ascii="標楷體" w:eastAsia="標楷體" w:hAnsi="標楷體" w:hint="eastAsia"/>
          <w:sz w:val="27"/>
          <w:szCs w:val="27"/>
        </w:rPr>
        <w:t>強</w:t>
      </w:r>
      <w:r w:rsidR="00667FAD" w:rsidRPr="00E42E43">
        <w:rPr>
          <w:rFonts w:ascii="標楷體" w:eastAsia="標楷體" w:hAnsi="標楷體" w:hint="eastAsia"/>
          <w:sz w:val="27"/>
          <w:szCs w:val="27"/>
        </w:rPr>
        <w:t>勢</w:t>
      </w:r>
      <w:r w:rsidR="002903AA" w:rsidRPr="00E42E43">
        <w:rPr>
          <w:rFonts w:ascii="標楷體" w:eastAsia="標楷體" w:hAnsi="標楷體" w:hint="eastAsia"/>
          <w:sz w:val="27"/>
          <w:szCs w:val="27"/>
        </w:rPr>
        <w:t>，</w:t>
      </w:r>
      <w:r w:rsidR="00CF79A7" w:rsidRPr="00E42E43">
        <w:rPr>
          <w:rFonts w:ascii="標楷體" w:eastAsia="標楷體" w:hAnsi="標楷體" w:hint="eastAsia"/>
          <w:sz w:val="27"/>
          <w:szCs w:val="27"/>
        </w:rPr>
        <w:t>在國際熱錢不斷匯入下，帶動台灣股</w:t>
      </w:r>
      <w:proofErr w:type="gramStart"/>
      <w:r w:rsidR="00CF79A7" w:rsidRPr="00E42E43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CF79A7" w:rsidRPr="00E42E43">
        <w:rPr>
          <w:rFonts w:ascii="標楷體" w:eastAsia="標楷體" w:hAnsi="標楷體" w:hint="eastAsia"/>
          <w:sz w:val="27"/>
          <w:szCs w:val="27"/>
        </w:rPr>
        <w:t>，新台幣兌美元匯率</w:t>
      </w:r>
      <w:r w:rsidR="00E753C9">
        <w:rPr>
          <w:rFonts w:ascii="標楷體" w:eastAsia="標楷體" w:hAnsi="標楷體" w:hint="eastAsia"/>
          <w:sz w:val="27"/>
          <w:szCs w:val="27"/>
        </w:rPr>
        <w:t>亦</w:t>
      </w:r>
      <w:r w:rsidR="00E42E43" w:rsidRPr="00E42E43">
        <w:rPr>
          <w:rFonts w:ascii="標楷體" w:eastAsia="標楷體" w:hAnsi="標楷體" w:hint="eastAsia"/>
          <w:sz w:val="27"/>
          <w:szCs w:val="27"/>
        </w:rPr>
        <w:t>頻頻突破</w:t>
      </w:r>
      <w:r w:rsidR="00CF79A7" w:rsidRPr="00E42E43">
        <w:rPr>
          <w:rFonts w:ascii="標楷體" w:eastAsia="標楷體" w:hAnsi="標楷體" w:hint="eastAsia"/>
          <w:sz w:val="27"/>
          <w:szCs w:val="27"/>
        </w:rPr>
        <w:t>2年半來新高</w:t>
      </w:r>
      <w:r w:rsidR="00802317">
        <w:rPr>
          <w:rFonts w:ascii="標楷體" w:eastAsia="標楷體" w:hAnsi="標楷體" w:hint="eastAsia"/>
          <w:sz w:val="27"/>
          <w:szCs w:val="27"/>
        </w:rPr>
        <w:t>，</w:t>
      </w:r>
      <w:r w:rsidR="00F03222" w:rsidRPr="0011778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03222" w:rsidRPr="0011778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03222" w:rsidRPr="00117785">
        <w:rPr>
          <w:rFonts w:ascii="標楷體" w:eastAsia="標楷體" w:hAnsi="標楷體" w:hint="eastAsia"/>
          <w:sz w:val="27"/>
          <w:szCs w:val="27"/>
        </w:rPr>
        <w:t>成交區間落在</w:t>
      </w:r>
      <w:r w:rsidR="00F03222" w:rsidRPr="005B6660">
        <w:rPr>
          <w:rFonts w:ascii="標楷體" w:eastAsia="標楷體" w:hAnsi="標楷體" w:hint="eastAsia"/>
          <w:sz w:val="27"/>
          <w:szCs w:val="27"/>
        </w:rPr>
        <w:t>30.</w:t>
      </w:r>
      <w:r w:rsidR="005B6660" w:rsidRPr="005B6660">
        <w:rPr>
          <w:rFonts w:ascii="標楷體" w:eastAsia="標楷體" w:hAnsi="標楷體" w:hint="eastAsia"/>
          <w:sz w:val="27"/>
          <w:szCs w:val="27"/>
        </w:rPr>
        <w:t>40</w:t>
      </w:r>
      <w:r w:rsidR="00F03222" w:rsidRPr="005B6660">
        <w:rPr>
          <w:rFonts w:ascii="標楷體" w:eastAsia="標楷體" w:hAnsi="標楷體" w:hint="eastAsia"/>
          <w:sz w:val="27"/>
          <w:szCs w:val="27"/>
        </w:rPr>
        <w:t>~30.</w:t>
      </w:r>
      <w:r w:rsidR="005B6660" w:rsidRPr="005B6660">
        <w:rPr>
          <w:rFonts w:ascii="標楷體" w:eastAsia="標楷體" w:hAnsi="標楷體" w:hint="eastAsia"/>
          <w:sz w:val="27"/>
          <w:szCs w:val="27"/>
        </w:rPr>
        <w:t>52</w:t>
      </w:r>
      <w:r w:rsidR="00F03222" w:rsidRPr="005B6660">
        <w:rPr>
          <w:rFonts w:ascii="標楷體" w:eastAsia="標楷體" w:hAnsi="標楷體" w:hint="eastAsia"/>
          <w:sz w:val="27"/>
          <w:szCs w:val="27"/>
        </w:rPr>
        <w:t>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8A5097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1兆</w:t>
      </w:r>
      <w:r w:rsidR="00B36FD2">
        <w:rPr>
          <w:rFonts w:ascii="標楷體" w:eastAsia="標楷體" w:hAnsi="標楷體" w:hint="eastAsia"/>
          <w:sz w:val="27"/>
          <w:szCs w:val="27"/>
        </w:rPr>
        <w:t>8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,</w:t>
      </w:r>
      <w:r w:rsidR="00B36FD2">
        <w:rPr>
          <w:rFonts w:ascii="標楷體" w:eastAsia="標楷體" w:hAnsi="標楷體" w:hint="eastAsia"/>
          <w:sz w:val="27"/>
          <w:szCs w:val="27"/>
        </w:rPr>
        <w:t>1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8</w:t>
      </w:r>
      <w:r w:rsidR="00B36FD2">
        <w:rPr>
          <w:rFonts w:ascii="標楷體" w:eastAsia="標楷體" w:hAnsi="標楷體" w:hint="eastAsia"/>
          <w:sz w:val="27"/>
          <w:szCs w:val="27"/>
        </w:rPr>
        <w:t>5.3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65D49" w:rsidRPr="00365D49">
        <w:rPr>
          <w:rFonts w:ascii="標楷體" w:eastAsia="標楷體" w:hAnsi="標楷體" w:hint="eastAsia"/>
          <w:sz w:val="27"/>
          <w:szCs w:val="27"/>
        </w:rPr>
        <w:t>觀察上週四央行理監事會議宣佈維持利率不變，</w:t>
      </w:r>
      <w:r w:rsidR="005169EF" w:rsidRPr="005169EF">
        <w:rPr>
          <w:rFonts w:ascii="標楷體" w:eastAsia="標楷體" w:hAnsi="標楷體" w:hint="eastAsia"/>
          <w:sz w:val="27"/>
          <w:szCs w:val="27"/>
        </w:rPr>
        <w:t>符合市場預期</w:t>
      </w:r>
      <w:r w:rsidR="005169EF">
        <w:rPr>
          <w:rFonts w:ascii="標楷體" w:eastAsia="標楷體" w:hAnsi="標楷體" w:hint="eastAsia"/>
          <w:sz w:val="27"/>
          <w:szCs w:val="27"/>
        </w:rPr>
        <w:t>，對於</w:t>
      </w:r>
      <w:r w:rsidR="00365D49" w:rsidRPr="00365D49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365D49" w:rsidRPr="00365D4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65D49" w:rsidRPr="00365D49">
        <w:rPr>
          <w:rFonts w:ascii="標楷體" w:eastAsia="標楷體" w:hAnsi="標楷體" w:hint="eastAsia"/>
          <w:sz w:val="27"/>
          <w:szCs w:val="27"/>
        </w:rPr>
        <w:t>影響不大。</w:t>
      </w:r>
      <w:r w:rsidR="00E12925">
        <w:rPr>
          <w:rFonts w:ascii="標楷體" w:eastAsia="標楷體" w:hAnsi="標楷體" w:hint="eastAsia"/>
          <w:sz w:val="27"/>
          <w:szCs w:val="27"/>
        </w:rPr>
        <w:t>而</w:t>
      </w:r>
      <w:r w:rsidR="00E12925" w:rsidRPr="00E12925">
        <w:rPr>
          <w:rFonts w:ascii="標楷體" w:eastAsia="標楷體" w:hAnsi="標楷體" w:hint="eastAsia"/>
          <w:sz w:val="27"/>
          <w:szCs w:val="27"/>
        </w:rPr>
        <w:t>在</w:t>
      </w:r>
      <w:r w:rsidR="006C464B">
        <w:rPr>
          <w:rFonts w:ascii="標楷體" w:eastAsia="標楷體" w:hAnsi="標楷體" w:hint="eastAsia"/>
          <w:sz w:val="27"/>
          <w:szCs w:val="27"/>
        </w:rPr>
        <w:t>進入季底最後一周，</w:t>
      </w:r>
      <w:r w:rsidR="0046271C">
        <w:rPr>
          <w:rFonts w:ascii="標楷體" w:eastAsia="標楷體" w:hAnsi="標楷體" w:hint="eastAsia"/>
          <w:sz w:val="27"/>
          <w:szCs w:val="27"/>
        </w:rPr>
        <w:t>統計</w:t>
      </w:r>
      <w:r w:rsidR="00C730CD" w:rsidRPr="00C730CD">
        <w:rPr>
          <w:rFonts w:ascii="標楷體" w:eastAsia="標楷體" w:hAnsi="標楷體" w:hint="eastAsia"/>
          <w:sz w:val="27"/>
          <w:szCs w:val="27"/>
        </w:rPr>
        <w:t>央行</w:t>
      </w:r>
      <w:r w:rsidR="0046271C">
        <w:rPr>
          <w:rFonts w:ascii="標楷體" w:eastAsia="標楷體" w:hAnsi="標楷體" w:hint="eastAsia"/>
          <w:sz w:val="27"/>
          <w:szCs w:val="27"/>
        </w:rPr>
        <w:t>存單到期量</w:t>
      </w:r>
      <w:r w:rsidR="005253A0">
        <w:rPr>
          <w:rFonts w:ascii="標楷體" w:eastAsia="標楷體" w:hAnsi="標楷體" w:hint="eastAsia"/>
          <w:sz w:val="27"/>
          <w:szCs w:val="27"/>
        </w:rPr>
        <w:t>倍增</w:t>
      </w:r>
      <w:r w:rsidR="0046271C" w:rsidRPr="0046271C">
        <w:rPr>
          <w:rFonts w:ascii="標楷體" w:eastAsia="標楷體" w:hAnsi="標楷體" w:hint="eastAsia"/>
          <w:sz w:val="27"/>
          <w:szCs w:val="27"/>
        </w:rPr>
        <w:t>於上周，</w:t>
      </w:r>
      <w:r w:rsidR="005253A0">
        <w:rPr>
          <w:rFonts w:ascii="標楷體" w:eastAsia="標楷體" w:hAnsi="標楷體" w:hint="eastAsia"/>
          <w:sz w:val="27"/>
          <w:szCs w:val="27"/>
        </w:rPr>
        <w:t>應可望</w:t>
      </w:r>
      <w:proofErr w:type="gramStart"/>
      <w:r w:rsidR="0096586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6586F">
        <w:rPr>
          <w:rFonts w:ascii="標楷體" w:eastAsia="標楷體" w:hAnsi="標楷體" w:hint="eastAsia"/>
          <w:sz w:val="27"/>
          <w:szCs w:val="27"/>
        </w:rPr>
        <w:t>注</w:t>
      </w:r>
      <w:r w:rsidR="00E843D8" w:rsidRPr="00E843D8">
        <w:rPr>
          <w:rFonts w:ascii="標楷體" w:eastAsia="標楷體" w:hAnsi="標楷體" w:hint="eastAsia"/>
          <w:sz w:val="27"/>
          <w:szCs w:val="27"/>
        </w:rPr>
        <w:t>整體市場</w:t>
      </w:r>
      <w:r w:rsidR="00BD0D42">
        <w:rPr>
          <w:rFonts w:ascii="標楷體" w:eastAsia="標楷體" w:hAnsi="標楷體" w:hint="eastAsia"/>
          <w:sz w:val="27"/>
          <w:szCs w:val="27"/>
        </w:rPr>
        <w:t>相當的資金流動</w:t>
      </w:r>
      <w:r w:rsidR="00982FA3" w:rsidRPr="00982FA3">
        <w:rPr>
          <w:rFonts w:ascii="標楷體" w:eastAsia="標楷體" w:hAnsi="標楷體" w:hint="eastAsia"/>
          <w:sz w:val="27"/>
          <w:szCs w:val="27"/>
        </w:rPr>
        <w:t>性</w:t>
      </w:r>
      <w:r w:rsidR="0046271C" w:rsidRPr="0046271C">
        <w:rPr>
          <w:rFonts w:ascii="標楷體" w:eastAsia="標楷體" w:hAnsi="標楷體" w:hint="eastAsia"/>
          <w:sz w:val="27"/>
          <w:szCs w:val="27"/>
        </w:rPr>
        <w:t>，</w:t>
      </w:r>
      <w:r w:rsidR="00AF57FD">
        <w:rPr>
          <w:rFonts w:ascii="標楷體" w:eastAsia="標楷體" w:hAnsi="標楷體" w:hint="eastAsia"/>
          <w:sz w:val="27"/>
          <w:szCs w:val="27"/>
        </w:rPr>
        <w:t>市場樂觀</w:t>
      </w:r>
      <w:r w:rsidR="00C6221C">
        <w:rPr>
          <w:rFonts w:ascii="標楷體" w:eastAsia="標楷體" w:hAnsi="標楷體" w:hint="eastAsia"/>
          <w:sz w:val="27"/>
          <w:szCs w:val="27"/>
        </w:rPr>
        <w:t>看待</w:t>
      </w:r>
      <w:r w:rsidR="00AB60FE" w:rsidRPr="00AB60FE">
        <w:rPr>
          <w:rFonts w:ascii="標楷體" w:eastAsia="標楷體" w:hAnsi="標楷體" w:hint="eastAsia"/>
          <w:sz w:val="27"/>
          <w:szCs w:val="27"/>
        </w:rPr>
        <w:t>外資</w:t>
      </w:r>
      <w:r w:rsidR="003068E7" w:rsidRPr="003068E7">
        <w:rPr>
          <w:rFonts w:ascii="標楷體" w:eastAsia="標楷體" w:hAnsi="標楷體" w:hint="eastAsia"/>
          <w:sz w:val="27"/>
          <w:szCs w:val="27"/>
        </w:rPr>
        <w:t>熱錢</w:t>
      </w:r>
      <w:r w:rsidR="003068E7">
        <w:rPr>
          <w:rFonts w:ascii="標楷體" w:eastAsia="標楷體" w:hAnsi="標楷體" w:hint="eastAsia"/>
          <w:sz w:val="27"/>
          <w:szCs w:val="27"/>
        </w:rPr>
        <w:t>流</w:t>
      </w:r>
      <w:r w:rsidR="003068E7" w:rsidRPr="003068E7">
        <w:rPr>
          <w:rFonts w:ascii="標楷體" w:eastAsia="標楷體" w:hAnsi="標楷體" w:hint="eastAsia"/>
          <w:sz w:val="27"/>
          <w:szCs w:val="27"/>
        </w:rPr>
        <w:t>入</w:t>
      </w:r>
      <w:r w:rsidR="00AB60FE">
        <w:rPr>
          <w:rFonts w:ascii="標楷體" w:eastAsia="標楷體" w:hAnsi="標楷體" w:hint="eastAsia"/>
          <w:sz w:val="27"/>
          <w:szCs w:val="27"/>
        </w:rPr>
        <w:t>，</w:t>
      </w:r>
      <w:r w:rsidR="00543203">
        <w:rPr>
          <w:rFonts w:ascii="標楷體" w:eastAsia="標楷體" w:hAnsi="標楷體" w:hint="eastAsia"/>
          <w:sz w:val="27"/>
          <w:szCs w:val="27"/>
        </w:rPr>
        <w:t>應</w:t>
      </w:r>
      <w:r w:rsidR="003068E7">
        <w:rPr>
          <w:rFonts w:ascii="標楷體" w:eastAsia="標楷體" w:hAnsi="標楷體" w:hint="eastAsia"/>
          <w:sz w:val="27"/>
          <w:szCs w:val="27"/>
        </w:rPr>
        <w:t>可</w:t>
      </w:r>
      <w:r w:rsidR="00543203">
        <w:rPr>
          <w:rFonts w:ascii="標楷體" w:eastAsia="標楷體" w:hAnsi="標楷體" w:hint="eastAsia"/>
          <w:sz w:val="27"/>
          <w:szCs w:val="27"/>
        </w:rPr>
        <w:t>望</w:t>
      </w:r>
      <w:r w:rsidR="003068E7">
        <w:rPr>
          <w:rFonts w:ascii="標楷體" w:eastAsia="標楷體" w:hAnsi="標楷體" w:hint="eastAsia"/>
          <w:sz w:val="27"/>
          <w:szCs w:val="27"/>
        </w:rPr>
        <w:t>改善季底理當偏緊之資金環境，</w:t>
      </w:r>
      <w:r w:rsidR="00AB60FE">
        <w:rPr>
          <w:rFonts w:ascii="標楷體" w:eastAsia="標楷體" w:hAnsi="標楷體" w:hint="eastAsia"/>
          <w:sz w:val="27"/>
          <w:szCs w:val="27"/>
        </w:rPr>
        <w:t>亦觀望旬底前銀行積數變化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。交易部操作策略上，</w:t>
      </w:r>
      <w:r w:rsidR="00C66FD3" w:rsidRPr="00C66FD3">
        <w:rPr>
          <w:rFonts w:ascii="標楷體" w:eastAsia="標楷體" w:hAnsi="標楷體" w:hint="eastAsia"/>
          <w:sz w:val="27"/>
          <w:szCs w:val="27"/>
        </w:rPr>
        <w:t>可適量選擇</w:t>
      </w:r>
      <w:proofErr w:type="gramStart"/>
      <w:r w:rsidR="00C66FD3" w:rsidRPr="00C66FD3">
        <w:rPr>
          <w:rFonts w:ascii="標楷體" w:eastAsia="標楷體" w:hAnsi="標楷體" w:hint="eastAsia"/>
          <w:sz w:val="27"/>
          <w:szCs w:val="27"/>
        </w:rPr>
        <w:t>便宜短錢客戶</w:t>
      </w:r>
      <w:proofErr w:type="gramEnd"/>
      <w:r w:rsidR="00C66FD3" w:rsidRPr="00C66FD3">
        <w:rPr>
          <w:rFonts w:ascii="標楷體" w:eastAsia="標楷體" w:hAnsi="標楷體" w:hint="eastAsia"/>
          <w:sz w:val="27"/>
          <w:szCs w:val="27"/>
        </w:rPr>
        <w:t>、以及跨季資金客戶搭配成交，以期擴大養</w:t>
      </w:r>
      <w:proofErr w:type="gramStart"/>
      <w:r w:rsidR="00C66FD3" w:rsidRPr="00C66FD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66FD3" w:rsidRPr="00C66FD3">
        <w:rPr>
          <w:rFonts w:ascii="標楷體" w:eastAsia="標楷體" w:hAnsi="標楷體" w:hint="eastAsia"/>
          <w:sz w:val="27"/>
          <w:szCs w:val="27"/>
        </w:rPr>
        <w:t>利差，兼顧降低季底調度風險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1B64F3">
        <w:rPr>
          <w:rFonts w:ascii="標楷體" w:eastAsia="標楷體" w:hAnsi="標楷體" w:hint="eastAsia"/>
          <w:sz w:val="27"/>
          <w:szCs w:val="27"/>
        </w:rPr>
        <w:t>由於</w:t>
      </w:r>
      <w:r w:rsidR="009C1706" w:rsidRPr="00C96BBD">
        <w:rPr>
          <w:rFonts w:ascii="標楷體" w:eastAsia="標楷體" w:hAnsi="標楷體" w:hint="eastAsia"/>
          <w:sz w:val="27"/>
          <w:szCs w:val="27"/>
        </w:rPr>
        <w:t>新台幣大部分時間偏向</w:t>
      </w:r>
      <w:r w:rsidR="00D937BD" w:rsidRPr="00C96BBD">
        <w:rPr>
          <w:rFonts w:ascii="標楷體" w:eastAsia="標楷體" w:hAnsi="標楷體" w:hint="eastAsia"/>
          <w:sz w:val="27"/>
          <w:szCs w:val="27"/>
        </w:rPr>
        <w:t>強</w:t>
      </w:r>
      <w:r w:rsidR="009C1706" w:rsidRPr="00C96BBD">
        <w:rPr>
          <w:rFonts w:ascii="標楷體" w:eastAsia="標楷體" w:hAnsi="標楷體" w:hint="eastAsia"/>
          <w:sz w:val="27"/>
          <w:szCs w:val="27"/>
        </w:rPr>
        <w:t>勢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，有助</w:t>
      </w:r>
      <w:r w:rsidR="00AC65D0" w:rsidRPr="00C96BBD">
        <w:rPr>
          <w:rFonts w:ascii="標楷體" w:eastAsia="標楷體" w:hAnsi="標楷體" w:hint="eastAsia"/>
          <w:sz w:val="27"/>
          <w:szCs w:val="27"/>
        </w:rPr>
        <w:t>於</w:t>
      </w:r>
      <w:r w:rsidR="00C233F5" w:rsidRPr="00C96BBD">
        <w:rPr>
          <w:rFonts w:ascii="標楷體" w:eastAsia="標楷體" w:hAnsi="標楷體" w:hint="eastAsia"/>
          <w:sz w:val="27"/>
          <w:szCs w:val="27"/>
        </w:rPr>
        <w:t>外資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熱錢</w:t>
      </w:r>
      <w:r w:rsidR="001B64F3">
        <w:rPr>
          <w:rFonts w:ascii="標楷體" w:eastAsia="標楷體" w:hAnsi="標楷體" w:hint="eastAsia"/>
          <w:sz w:val="27"/>
          <w:szCs w:val="27"/>
        </w:rPr>
        <w:t>持續匯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入，帶動資金行情，</w:t>
      </w:r>
      <w:r w:rsidR="00CA2931">
        <w:rPr>
          <w:rFonts w:ascii="標楷體" w:eastAsia="標楷體" w:hAnsi="標楷體" w:hint="eastAsia"/>
          <w:sz w:val="27"/>
          <w:szCs w:val="27"/>
        </w:rPr>
        <w:t>唯因</w:t>
      </w:r>
      <w:r w:rsidR="009C1706" w:rsidRPr="00C96BBD">
        <w:rPr>
          <w:rFonts w:ascii="標楷體" w:eastAsia="標楷體" w:hAnsi="標楷體" w:hint="eastAsia"/>
          <w:sz w:val="27"/>
          <w:szCs w:val="27"/>
        </w:rPr>
        <w:t>新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台幣</w:t>
      </w:r>
      <w:r w:rsidR="001B64F3" w:rsidRPr="00C96BBD">
        <w:rPr>
          <w:rFonts w:ascii="標楷體" w:eastAsia="標楷體" w:hAnsi="標楷體" w:hint="eastAsia"/>
          <w:sz w:val="27"/>
          <w:szCs w:val="27"/>
        </w:rPr>
        <w:t>升</w:t>
      </w:r>
      <w:r w:rsidR="001B64F3" w:rsidRPr="001B64F3">
        <w:rPr>
          <w:rFonts w:ascii="標楷體" w:eastAsia="標楷體" w:hAnsi="標楷體" w:hint="eastAsia"/>
          <w:sz w:val="27"/>
          <w:szCs w:val="27"/>
        </w:rPr>
        <w:t>幅超過預期</w:t>
      </w:r>
      <w:r w:rsidR="001B64F3">
        <w:rPr>
          <w:rFonts w:ascii="標楷體" w:eastAsia="標楷體" w:hAnsi="標楷體" w:hint="eastAsia"/>
          <w:sz w:val="27"/>
          <w:szCs w:val="27"/>
        </w:rPr>
        <w:t>，</w:t>
      </w:r>
      <w:r w:rsidR="00CA2931" w:rsidRPr="00C96BBD">
        <w:rPr>
          <w:rFonts w:ascii="標楷體" w:eastAsia="標楷體" w:hAnsi="標楷體" w:hint="eastAsia"/>
          <w:sz w:val="27"/>
          <w:szCs w:val="27"/>
        </w:rPr>
        <w:t>可能</w:t>
      </w:r>
      <w:r w:rsidR="00EA483B" w:rsidRPr="00C96BBD">
        <w:rPr>
          <w:rFonts w:ascii="標楷體" w:eastAsia="標楷體" w:hAnsi="標楷體" w:hint="eastAsia"/>
          <w:sz w:val="27"/>
          <w:szCs w:val="27"/>
        </w:rPr>
        <w:t>衝擊</w:t>
      </w:r>
      <w:r w:rsidR="006C554C">
        <w:rPr>
          <w:rFonts w:ascii="標楷體" w:eastAsia="標楷體" w:hAnsi="標楷體" w:hint="eastAsia"/>
          <w:sz w:val="27"/>
          <w:szCs w:val="27"/>
        </w:rPr>
        <w:t>我國</w:t>
      </w:r>
      <w:r w:rsidR="00C91FD2">
        <w:rPr>
          <w:rFonts w:ascii="標楷體" w:eastAsia="標楷體" w:hAnsi="標楷體" w:hint="eastAsia"/>
          <w:sz w:val="27"/>
          <w:szCs w:val="27"/>
        </w:rPr>
        <w:t>出口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產業，不排除第1季</w:t>
      </w:r>
      <w:r w:rsidR="00EA483B" w:rsidRPr="00C96BBD">
        <w:rPr>
          <w:rFonts w:ascii="標楷體" w:eastAsia="標楷體" w:hAnsi="標楷體" w:hint="eastAsia"/>
          <w:sz w:val="27"/>
          <w:szCs w:val="27"/>
        </w:rPr>
        <w:t>部分企業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財報將因</w:t>
      </w:r>
      <w:proofErr w:type="gramStart"/>
      <w:r w:rsidR="00B45BC7" w:rsidRPr="00C96BB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45BC7" w:rsidRPr="00C96BBD">
        <w:rPr>
          <w:rFonts w:ascii="標楷體" w:eastAsia="標楷體" w:hAnsi="標楷體" w:hint="eastAsia"/>
          <w:sz w:val="27"/>
          <w:szCs w:val="27"/>
        </w:rPr>
        <w:t>損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造成</w:t>
      </w:r>
      <w:r w:rsidR="00B45BC7" w:rsidRPr="00C96BBD">
        <w:rPr>
          <w:rFonts w:ascii="標楷體" w:eastAsia="標楷體" w:hAnsi="標楷體" w:hint="eastAsia"/>
          <w:sz w:val="27"/>
          <w:szCs w:val="27"/>
        </w:rPr>
        <w:t>隱憂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，</w:t>
      </w:r>
      <w:r w:rsidR="00F14857" w:rsidRPr="00C96BBD">
        <w:rPr>
          <w:rFonts w:ascii="標楷體" w:eastAsia="標楷體" w:hAnsi="標楷體" w:hint="eastAsia"/>
          <w:sz w:val="27"/>
          <w:szCs w:val="27"/>
        </w:rPr>
        <w:t>而台股在萬點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關卡</w:t>
      </w:r>
      <w:r w:rsidR="00F14857" w:rsidRPr="00F76702">
        <w:rPr>
          <w:rFonts w:ascii="標楷體" w:eastAsia="標楷體" w:hAnsi="標楷體" w:hint="eastAsia"/>
          <w:sz w:val="27"/>
          <w:szCs w:val="27"/>
        </w:rPr>
        <w:t>之前</w:t>
      </w:r>
      <w:r w:rsidR="00C91FD2" w:rsidRPr="00C91FD2">
        <w:rPr>
          <w:rFonts w:ascii="標楷體" w:eastAsia="標楷體" w:hAnsi="標楷體" w:hint="eastAsia"/>
          <w:sz w:val="27"/>
          <w:szCs w:val="27"/>
        </w:rPr>
        <w:t>外資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亦可能出現獲利了結</w:t>
      </w:r>
      <w:r w:rsidR="00C91FD2">
        <w:rPr>
          <w:rFonts w:ascii="標楷體" w:eastAsia="標楷體" w:hAnsi="標楷體" w:hint="eastAsia"/>
          <w:sz w:val="27"/>
          <w:szCs w:val="27"/>
        </w:rPr>
        <w:t>動作</w:t>
      </w:r>
      <w:r w:rsidR="00A569FC" w:rsidRPr="00C96BBD">
        <w:rPr>
          <w:rFonts w:ascii="標楷體" w:eastAsia="標楷體" w:hAnsi="標楷體" w:hint="eastAsia"/>
          <w:sz w:val="27"/>
          <w:szCs w:val="27"/>
        </w:rPr>
        <w:t>，</w:t>
      </w:r>
      <w:r w:rsidR="00543A81">
        <w:rPr>
          <w:rFonts w:ascii="標楷體" w:eastAsia="標楷體" w:hAnsi="標楷體" w:hint="eastAsia"/>
          <w:sz w:val="27"/>
          <w:szCs w:val="27"/>
        </w:rPr>
        <w:t>尚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需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觀察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其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後續發展，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總之</w:t>
      </w:r>
      <w:r w:rsidR="000662C9" w:rsidRPr="00C91FD2">
        <w:rPr>
          <w:rFonts w:ascii="標楷體" w:eastAsia="標楷體" w:hAnsi="標楷體" w:hint="eastAsia"/>
          <w:sz w:val="27"/>
          <w:szCs w:val="27"/>
        </w:rPr>
        <w:t>若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外資</w:t>
      </w:r>
      <w:r w:rsidR="00C91FD2">
        <w:rPr>
          <w:rFonts w:ascii="標楷體" w:eastAsia="標楷體" w:hAnsi="標楷體" w:hint="eastAsia"/>
          <w:sz w:val="27"/>
          <w:szCs w:val="27"/>
        </w:rPr>
        <w:t>資金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未</w:t>
      </w:r>
      <w:r w:rsidR="00B67518">
        <w:rPr>
          <w:rFonts w:ascii="標楷體" w:eastAsia="標楷體" w:hAnsi="標楷體" w:hint="eastAsia"/>
          <w:sz w:val="27"/>
          <w:szCs w:val="27"/>
        </w:rPr>
        <w:t>見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大量流出，</w:t>
      </w:r>
      <w:r w:rsidR="00790F3D" w:rsidRPr="006C464B">
        <w:rPr>
          <w:rFonts w:ascii="標楷體" w:eastAsia="標楷體" w:hAnsi="標楷體" w:hint="eastAsia"/>
          <w:sz w:val="27"/>
          <w:szCs w:val="27"/>
        </w:rPr>
        <w:t>本周</w:t>
      </w:r>
      <w:r w:rsidR="000662C9" w:rsidRPr="000662C9">
        <w:rPr>
          <w:rFonts w:ascii="標楷體" w:eastAsia="標楷體" w:hAnsi="標楷體" w:hint="eastAsia"/>
          <w:sz w:val="27"/>
          <w:szCs w:val="27"/>
        </w:rPr>
        <w:t>月底</w:t>
      </w:r>
      <w:r w:rsidR="000662C9">
        <w:rPr>
          <w:rFonts w:ascii="標楷體" w:eastAsia="標楷體" w:hAnsi="標楷體" w:hint="eastAsia"/>
          <w:sz w:val="27"/>
          <w:szCs w:val="27"/>
        </w:rPr>
        <w:t>尚有</w:t>
      </w:r>
      <w:r w:rsidR="000662C9" w:rsidRPr="000662C9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0662C9" w:rsidRPr="000662C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662C9" w:rsidRPr="000662C9">
        <w:rPr>
          <w:rFonts w:ascii="標楷體" w:eastAsia="標楷體" w:hAnsi="標楷體" w:hint="eastAsia"/>
          <w:sz w:val="27"/>
          <w:szCs w:val="27"/>
        </w:rPr>
        <w:t>需求</w:t>
      </w:r>
      <w:proofErr w:type="gramStart"/>
      <w:r w:rsidR="000662C9">
        <w:rPr>
          <w:rFonts w:ascii="標楷體" w:eastAsia="標楷體" w:hAnsi="標楷體" w:hint="eastAsia"/>
          <w:sz w:val="27"/>
          <w:szCs w:val="27"/>
        </w:rPr>
        <w:t>加持</w:t>
      </w:r>
      <w:r w:rsidR="00B67518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0662C9">
        <w:rPr>
          <w:rFonts w:ascii="標楷體" w:eastAsia="標楷體" w:hAnsi="標楷體" w:hint="eastAsia"/>
          <w:sz w:val="27"/>
          <w:szCs w:val="27"/>
        </w:rPr>
        <w:t>，</w:t>
      </w:r>
      <w:r w:rsidR="00B67518" w:rsidRPr="00B6751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B67518" w:rsidRPr="00B6751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67518" w:rsidRPr="00B67518">
        <w:rPr>
          <w:rFonts w:ascii="標楷體" w:eastAsia="標楷體" w:hAnsi="標楷體" w:hint="eastAsia"/>
          <w:sz w:val="27"/>
          <w:szCs w:val="27"/>
        </w:rPr>
        <w:t>價重貶</w:t>
      </w:r>
      <w:r w:rsidR="00B67518">
        <w:rPr>
          <w:rFonts w:ascii="標楷體" w:eastAsia="標楷體" w:hAnsi="標楷體" w:hint="eastAsia"/>
          <w:sz w:val="27"/>
          <w:szCs w:val="27"/>
        </w:rPr>
        <w:t>不易</w:t>
      </w:r>
      <w:r w:rsidR="00B67518" w:rsidRPr="00B67518">
        <w:rPr>
          <w:rFonts w:ascii="標楷體" w:eastAsia="標楷體" w:hAnsi="標楷體" w:hint="eastAsia"/>
          <w:sz w:val="27"/>
          <w:szCs w:val="27"/>
        </w:rPr>
        <w:t>，</w:t>
      </w:r>
      <w:r w:rsidR="00331C94">
        <w:rPr>
          <w:rFonts w:ascii="標楷體" w:eastAsia="標楷體" w:hAnsi="標楷體" w:hint="eastAsia"/>
          <w:sz w:val="27"/>
          <w:szCs w:val="27"/>
        </w:rPr>
        <w:t>而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台灣</w:t>
      </w:r>
      <w:r w:rsidR="00543A81" w:rsidRPr="00543A81">
        <w:rPr>
          <w:rFonts w:ascii="標楷體" w:eastAsia="標楷體" w:hAnsi="標楷體" w:hint="eastAsia"/>
          <w:sz w:val="27"/>
          <w:szCs w:val="27"/>
        </w:rPr>
        <w:t>已</w:t>
      </w:r>
      <w:r w:rsidR="000332EA" w:rsidRPr="00C96BBD">
        <w:rPr>
          <w:rFonts w:ascii="標楷體" w:eastAsia="標楷體" w:hAnsi="標楷體" w:hint="eastAsia"/>
          <w:sz w:val="27"/>
          <w:szCs w:val="27"/>
        </w:rPr>
        <w:t>數度被美國列為匯率操縱國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，</w:t>
      </w:r>
      <w:r w:rsidR="00331C94" w:rsidRPr="00016DC9">
        <w:rPr>
          <w:rFonts w:ascii="標楷體" w:eastAsia="標楷體" w:hAnsi="標楷體" w:hint="eastAsia"/>
          <w:sz w:val="27"/>
          <w:szCs w:val="27"/>
        </w:rPr>
        <w:t>影響</w:t>
      </w:r>
      <w:r w:rsidR="00331C94" w:rsidRPr="00331C94">
        <w:rPr>
          <w:rFonts w:ascii="標楷體" w:eastAsia="標楷體" w:hAnsi="標楷體" w:hint="eastAsia"/>
          <w:sz w:val="27"/>
          <w:szCs w:val="27"/>
        </w:rPr>
        <w:t>近期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央行</w:t>
      </w:r>
      <w:r w:rsidR="00331C94">
        <w:rPr>
          <w:rFonts w:ascii="標楷體" w:eastAsia="標楷體" w:hAnsi="標楷體" w:hint="eastAsia"/>
          <w:sz w:val="27"/>
          <w:szCs w:val="27"/>
        </w:rPr>
        <w:t>入市</w:t>
      </w:r>
      <w:r w:rsidR="00B719EA" w:rsidRPr="00C96BBD">
        <w:rPr>
          <w:rFonts w:ascii="標楷體" w:eastAsia="標楷體" w:hAnsi="標楷體" w:hint="eastAsia"/>
          <w:sz w:val="27"/>
          <w:szCs w:val="27"/>
        </w:rPr>
        <w:t>調節動作趨小，</w:t>
      </w:r>
      <w:r w:rsidR="00C96BBD" w:rsidRPr="00C96BBD">
        <w:rPr>
          <w:rFonts w:ascii="標楷體" w:eastAsia="標楷體" w:hAnsi="標楷體" w:hint="eastAsia"/>
          <w:sz w:val="27"/>
          <w:szCs w:val="27"/>
        </w:rPr>
        <w:t>預期在4月15日</w:t>
      </w:r>
      <w:r w:rsidR="008C7DC1" w:rsidRPr="00C96BBD">
        <w:rPr>
          <w:rFonts w:ascii="標楷體" w:eastAsia="標楷體" w:hAnsi="標楷體" w:hint="eastAsia"/>
          <w:sz w:val="27"/>
          <w:szCs w:val="27"/>
        </w:rPr>
        <w:t>美國財政部公布新版「匯率操縱國」名單</w:t>
      </w:r>
      <w:r w:rsidR="00CD4835">
        <w:rPr>
          <w:rFonts w:ascii="標楷體" w:eastAsia="標楷體" w:hAnsi="標楷體" w:hint="eastAsia"/>
          <w:sz w:val="27"/>
          <w:szCs w:val="27"/>
        </w:rPr>
        <w:t>前</w:t>
      </w:r>
      <w:r w:rsidR="008A5097" w:rsidRPr="00C96BBD">
        <w:rPr>
          <w:rFonts w:ascii="標楷體" w:eastAsia="標楷體" w:hAnsi="標楷體" w:hint="eastAsia"/>
          <w:sz w:val="27"/>
          <w:szCs w:val="27"/>
        </w:rPr>
        <w:t>，新台幣維持</w:t>
      </w:r>
      <w:r w:rsidR="008C0E09">
        <w:rPr>
          <w:rFonts w:ascii="標楷體" w:eastAsia="標楷體" w:hAnsi="標楷體" w:hint="eastAsia"/>
          <w:sz w:val="27"/>
          <w:szCs w:val="27"/>
        </w:rPr>
        <w:t>相對</w:t>
      </w:r>
      <w:r w:rsidR="008A5097" w:rsidRPr="00C96BBD">
        <w:rPr>
          <w:rFonts w:ascii="標楷體" w:eastAsia="標楷體" w:hAnsi="標楷體" w:hint="eastAsia"/>
          <w:sz w:val="27"/>
          <w:szCs w:val="27"/>
        </w:rPr>
        <w:t>強勢</w:t>
      </w:r>
      <w:r w:rsidR="00AC4B9E">
        <w:rPr>
          <w:rFonts w:ascii="標楷體" w:eastAsia="標楷體" w:hAnsi="標楷體" w:hint="eastAsia"/>
          <w:sz w:val="27"/>
          <w:szCs w:val="27"/>
        </w:rPr>
        <w:t>機會較大</w:t>
      </w:r>
      <w:r w:rsidR="008A5097" w:rsidRPr="00C96BBD">
        <w:rPr>
          <w:rFonts w:ascii="標楷體" w:eastAsia="標楷體" w:hAnsi="標楷體" w:hint="eastAsia"/>
          <w:sz w:val="27"/>
          <w:szCs w:val="27"/>
        </w:rPr>
        <w:t>。</w:t>
      </w:r>
      <w:r w:rsidR="00922AAC" w:rsidRPr="00C96BBD">
        <w:rPr>
          <w:rFonts w:ascii="標楷體" w:eastAsia="標楷體" w:hAnsi="標楷體" w:hint="eastAsia"/>
          <w:sz w:val="27"/>
          <w:szCs w:val="27"/>
        </w:rPr>
        <w:t>預估</w:t>
      </w:r>
      <w:r w:rsidR="00CD6D79" w:rsidRPr="00EF40E2">
        <w:rPr>
          <w:rFonts w:ascii="標楷體" w:eastAsia="標楷體" w:hAnsi="標楷體" w:hint="eastAsia"/>
          <w:sz w:val="27"/>
          <w:szCs w:val="27"/>
        </w:rPr>
        <w:t>本周</w:t>
      </w:r>
      <w:r w:rsidR="00922AAC" w:rsidRPr="00C96BBD">
        <w:rPr>
          <w:rFonts w:ascii="標楷體" w:eastAsia="標楷體" w:hAnsi="標楷體" w:hint="eastAsia"/>
          <w:sz w:val="27"/>
          <w:szCs w:val="27"/>
        </w:rPr>
        <w:t>新</w:t>
      </w:r>
      <w:r w:rsidR="00922AAC" w:rsidRPr="00922AAC">
        <w:rPr>
          <w:rFonts w:ascii="標楷體" w:eastAsia="標楷體" w:hAnsi="標楷體" w:hint="eastAsia"/>
          <w:sz w:val="27"/>
          <w:szCs w:val="27"/>
        </w:rPr>
        <w:t>台幣兌美元</w:t>
      </w:r>
      <w:r w:rsidR="00A4791A" w:rsidRPr="00117785">
        <w:rPr>
          <w:rFonts w:ascii="標楷體" w:eastAsia="標楷體" w:hAnsi="標楷體" w:hint="eastAsia"/>
          <w:sz w:val="27"/>
          <w:szCs w:val="27"/>
        </w:rPr>
        <w:t>成交區間落在</w:t>
      </w:r>
      <w:r w:rsidR="004713F6" w:rsidRPr="005B6660">
        <w:rPr>
          <w:rFonts w:ascii="標楷體" w:eastAsia="標楷體" w:hAnsi="標楷體" w:hint="eastAsia"/>
          <w:sz w:val="27"/>
          <w:szCs w:val="27"/>
        </w:rPr>
        <w:t>30.</w:t>
      </w:r>
      <w:r w:rsidR="0054771D">
        <w:rPr>
          <w:rFonts w:ascii="標楷體" w:eastAsia="標楷體" w:hAnsi="標楷體"/>
          <w:sz w:val="27"/>
          <w:szCs w:val="27"/>
        </w:rPr>
        <w:t>30</w:t>
      </w:r>
      <w:bookmarkStart w:id="0" w:name="_GoBack"/>
      <w:bookmarkEnd w:id="0"/>
      <w:r w:rsidR="00A4791A" w:rsidRPr="005B6660">
        <w:rPr>
          <w:rFonts w:ascii="標楷體" w:eastAsia="標楷體" w:hAnsi="標楷體" w:hint="eastAsia"/>
          <w:sz w:val="27"/>
          <w:szCs w:val="27"/>
        </w:rPr>
        <w:t>~30.5</w:t>
      </w:r>
      <w:r w:rsidR="005B6660">
        <w:rPr>
          <w:rFonts w:ascii="標楷體" w:eastAsia="標楷體" w:hAnsi="標楷體" w:hint="eastAsia"/>
          <w:sz w:val="27"/>
          <w:szCs w:val="27"/>
        </w:rPr>
        <w:t>0</w:t>
      </w:r>
      <w:r w:rsidR="00A4791A" w:rsidRPr="00A91F4E">
        <w:rPr>
          <w:rFonts w:ascii="標楷體" w:eastAsia="標楷體" w:hAnsi="標楷體" w:hint="eastAsia"/>
          <w:sz w:val="27"/>
          <w:szCs w:val="27"/>
        </w:rPr>
        <w:t>。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120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A57FA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2,4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AA57FA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008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853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84C15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B84C15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1,796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A57F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2F7738" w:rsidP="002F773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185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1C94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6660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2F01"/>
    <w:rsid w:val="006631F4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2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17E"/>
    <w:rsid w:val="00915EAB"/>
    <w:rsid w:val="009167C6"/>
    <w:rsid w:val="009175B3"/>
    <w:rsid w:val="00917ADB"/>
    <w:rsid w:val="00917BDC"/>
    <w:rsid w:val="00921BED"/>
    <w:rsid w:val="00921EC6"/>
    <w:rsid w:val="009225D0"/>
    <w:rsid w:val="00922AAC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5B09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569FC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2F13"/>
    <w:rsid w:val="00AA3799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2DEE"/>
    <w:rsid w:val="00B13386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4D9E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1C60"/>
    <w:rsid w:val="00B62267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653A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1586"/>
    <w:rsid w:val="00EE1B03"/>
    <w:rsid w:val="00EE1BA2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931"/>
    <w:rsid w:val="00F04CF2"/>
    <w:rsid w:val="00F05619"/>
    <w:rsid w:val="00F07492"/>
    <w:rsid w:val="00F07DC2"/>
    <w:rsid w:val="00F109D7"/>
    <w:rsid w:val="00F10D3A"/>
    <w:rsid w:val="00F11FF6"/>
    <w:rsid w:val="00F12D47"/>
    <w:rsid w:val="00F13BBE"/>
    <w:rsid w:val="00F1430A"/>
    <w:rsid w:val="00F14857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4ACE"/>
    <w:rsid w:val="00F65B45"/>
    <w:rsid w:val="00F67D5F"/>
    <w:rsid w:val="00F70938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D230-E1A1-44BA-834A-411E8407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154</Words>
  <Characters>878</Characters>
  <Application>Microsoft Office Word</Application>
  <DocSecurity>0</DocSecurity>
  <Lines>7</Lines>
  <Paragraphs>2</Paragraphs>
  <ScaleCrop>false</ScaleCrop>
  <Company>大中票券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177</cp:revision>
  <cp:lastPrinted>2017-01-13T09:09:00Z</cp:lastPrinted>
  <dcterms:created xsi:type="dcterms:W3CDTF">2017-03-17T05:58:00Z</dcterms:created>
  <dcterms:modified xsi:type="dcterms:W3CDTF">2017-03-27T04:44:00Z</dcterms:modified>
</cp:coreProperties>
</file>