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0B30E0" w:rsidRDefault="00FD2CF2" w:rsidP="00F70938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11F50">
        <w:rPr>
          <w:rFonts w:ascii="標楷體" w:eastAsia="標楷體" w:hAnsi="標楷體" w:hint="eastAsia"/>
          <w:sz w:val="27"/>
          <w:szCs w:val="27"/>
        </w:rPr>
        <w:t>上</w:t>
      </w:r>
      <w:r w:rsidRPr="00DE2991">
        <w:rPr>
          <w:rFonts w:ascii="標楷體" w:eastAsia="標楷體" w:hAnsi="標楷體" w:hint="eastAsia"/>
          <w:sz w:val="27"/>
          <w:szCs w:val="27"/>
        </w:rPr>
        <w:t>周</w:t>
      </w:r>
      <w:r w:rsidR="00622176" w:rsidRPr="00622176">
        <w:rPr>
          <w:rFonts w:ascii="標楷體" w:eastAsia="標楷體" w:hAnsi="標楷體" w:hint="eastAsia"/>
          <w:sz w:val="27"/>
          <w:szCs w:val="27"/>
        </w:rPr>
        <w:t>寬鬆因素為央行存單屆期12,272.5億元，緊縮因素則為11/4 364天期存單1,600億元交割以及央行例行性沖銷</w:t>
      </w:r>
      <w:r w:rsidR="00622176">
        <w:rPr>
          <w:rFonts w:ascii="標楷體" w:eastAsia="標楷體" w:hAnsi="標楷體" w:hint="eastAsia"/>
          <w:sz w:val="27"/>
          <w:szCs w:val="27"/>
        </w:rPr>
        <w:t>。</w:t>
      </w:r>
      <w:r w:rsidR="00C4071E">
        <w:rPr>
          <w:rFonts w:ascii="標楷體" w:eastAsia="標楷體" w:hAnsi="標楷體" w:hint="eastAsia"/>
          <w:sz w:val="27"/>
          <w:szCs w:val="27"/>
        </w:rPr>
        <w:t>由於月初，加上銀行</w:t>
      </w:r>
      <w:r w:rsidR="00C4071E" w:rsidRPr="00C4071E">
        <w:rPr>
          <w:rFonts w:ascii="標楷體" w:eastAsia="標楷體" w:hAnsi="標楷體" w:hint="eastAsia"/>
          <w:sz w:val="27"/>
          <w:szCs w:val="27"/>
        </w:rPr>
        <w:t>累計準備已高達1兆</w:t>
      </w:r>
      <w:r w:rsidR="0089256A">
        <w:rPr>
          <w:rFonts w:ascii="標楷體" w:eastAsia="標楷體" w:hAnsi="標楷體" w:hint="eastAsia"/>
          <w:sz w:val="27"/>
          <w:szCs w:val="27"/>
        </w:rPr>
        <w:t>4</w:t>
      </w:r>
      <w:r w:rsidR="00C4071E" w:rsidRPr="00C4071E">
        <w:rPr>
          <w:rFonts w:ascii="標楷體" w:eastAsia="標楷體" w:hAnsi="標楷體" w:hint="eastAsia"/>
          <w:sz w:val="27"/>
          <w:szCs w:val="27"/>
        </w:rPr>
        <w:t>千多億，行庫為消化多餘資金，拆款</w:t>
      </w:r>
      <w:proofErr w:type="gramStart"/>
      <w:r w:rsidR="00C4071E" w:rsidRPr="00C4071E">
        <w:rPr>
          <w:rFonts w:ascii="標楷體" w:eastAsia="標楷體" w:hAnsi="標楷體" w:hint="eastAsia"/>
          <w:sz w:val="27"/>
          <w:szCs w:val="27"/>
        </w:rPr>
        <w:t>利率略往下</w:t>
      </w:r>
      <w:proofErr w:type="gramEnd"/>
      <w:r w:rsidR="00C4071E" w:rsidRPr="00C4071E">
        <w:rPr>
          <w:rFonts w:ascii="標楷體" w:eastAsia="標楷體" w:hAnsi="標楷體" w:hint="eastAsia"/>
          <w:sz w:val="27"/>
          <w:szCs w:val="27"/>
        </w:rPr>
        <w:t>開，且市場</w:t>
      </w:r>
      <w:r w:rsidR="0089256A">
        <w:rPr>
          <w:rFonts w:ascii="標楷體" w:eastAsia="標楷體" w:hAnsi="標楷體" w:hint="eastAsia"/>
          <w:sz w:val="27"/>
          <w:szCs w:val="27"/>
        </w:rPr>
        <w:t>月初</w:t>
      </w:r>
      <w:r w:rsidR="00C4071E" w:rsidRPr="00C4071E">
        <w:rPr>
          <w:rFonts w:ascii="標楷體" w:eastAsia="標楷體" w:hAnsi="標楷體" w:hint="eastAsia"/>
          <w:sz w:val="27"/>
          <w:szCs w:val="27"/>
        </w:rPr>
        <w:t>發票量不大，資金需求少，短率</w:t>
      </w:r>
      <w:proofErr w:type="gramStart"/>
      <w:r w:rsidR="00C4071E" w:rsidRPr="00C4071E">
        <w:rPr>
          <w:rFonts w:ascii="標楷體" w:eastAsia="標楷體" w:hAnsi="標楷體" w:hint="eastAsia"/>
          <w:sz w:val="27"/>
          <w:szCs w:val="27"/>
        </w:rPr>
        <w:t>小幅微跌</w:t>
      </w:r>
      <w:proofErr w:type="gramEnd"/>
      <w:r w:rsidR="00C4071E" w:rsidRPr="00C4071E">
        <w:rPr>
          <w:rFonts w:ascii="標楷體" w:eastAsia="標楷體" w:hAnsi="標楷體" w:hint="eastAsia"/>
          <w:sz w:val="27"/>
          <w:szCs w:val="27"/>
        </w:rPr>
        <w:t>在既有區間</w:t>
      </w:r>
      <w:r w:rsidR="00E103E5" w:rsidRPr="002A1E60">
        <w:rPr>
          <w:rFonts w:ascii="標楷體" w:eastAsia="標楷體" w:hAnsi="標楷體" w:hint="eastAsia"/>
          <w:sz w:val="27"/>
          <w:szCs w:val="27"/>
        </w:rPr>
        <w:t>。</w:t>
      </w:r>
      <w:r w:rsidR="00206EC7" w:rsidRPr="00E858BF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E858BF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E858B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E858BF">
        <w:rPr>
          <w:rFonts w:ascii="標楷體" w:eastAsia="標楷體" w:hAnsi="標楷體" w:hint="eastAsia"/>
          <w:sz w:val="27"/>
          <w:szCs w:val="27"/>
        </w:rPr>
        <w:t>次級利率主要成交在0.2</w:t>
      </w:r>
      <w:r w:rsidR="00536F27" w:rsidRPr="00E858BF">
        <w:rPr>
          <w:rFonts w:ascii="標楷體" w:eastAsia="標楷體" w:hAnsi="標楷體" w:hint="eastAsia"/>
          <w:sz w:val="27"/>
          <w:szCs w:val="27"/>
        </w:rPr>
        <w:t>6</w:t>
      </w:r>
      <w:r w:rsidR="00990076" w:rsidRPr="00E858BF">
        <w:rPr>
          <w:rFonts w:ascii="標楷體" w:eastAsia="標楷體" w:hAnsi="標楷體" w:hint="eastAsia"/>
          <w:sz w:val="27"/>
          <w:szCs w:val="27"/>
        </w:rPr>
        <w:t>% ~0.3</w:t>
      </w:r>
      <w:r w:rsidR="00536F27" w:rsidRPr="00E858BF">
        <w:rPr>
          <w:rFonts w:ascii="標楷體" w:eastAsia="標楷體" w:hAnsi="標楷體" w:hint="eastAsia"/>
          <w:sz w:val="27"/>
          <w:szCs w:val="27"/>
        </w:rPr>
        <w:t>5</w:t>
      </w:r>
      <w:r w:rsidR="00990076" w:rsidRPr="00E858BF">
        <w:rPr>
          <w:rFonts w:ascii="標楷體" w:eastAsia="標楷體" w:hAnsi="標楷體" w:hint="eastAsia"/>
          <w:sz w:val="27"/>
          <w:szCs w:val="27"/>
        </w:rPr>
        <w:t>%區間，拆款利率則成交在0.2</w:t>
      </w:r>
      <w:r w:rsidR="00536F27" w:rsidRPr="00E858BF">
        <w:rPr>
          <w:rFonts w:ascii="標楷體" w:eastAsia="標楷體" w:hAnsi="標楷體" w:hint="eastAsia"/>
          <w:sz w:val="27"/>
          <w:szCs w:val="27"/>
        </w:rPr>
        <w:t>0</w:t>
      </w:r>
      <w:r w:rsidR="00990076" w:rsidRPr="00E858BF">
        <w:rPr>
          <w:rFonts w:ascii="標楷體" w:eastAsia="標楷體" w:hAnsi="標楷體" w:hint="eastAsia"/>
          <w:sz w:val="27"/>
          <w:szCs w:val="27"/>
        </w:rPr>
        <w:t>~0.3</w:t>
      </w:r>
      <w:r w:rsidR="00C4071E">
        <w:rPr>
          <w:rFonts w:ascii="標楷體" w:eastAsia="標楷體" w:hAnsi="標楷體" w:hint="eastAsia"/>
          <w:sz w:val="27"/>
          <w:szCs w:val="27"/>
        </w:rPr>
        <w:t>1</w:t>
      </w:r>
      <w:r w:rsidR="00990076" w:rsidRPr="00E858BF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2A1E60">
        <w:rPr>
          <w:rFonts w:ascii="標楷體" w:eastAsia="標楷體" w:hAnsi="標楷體" w:hint="eastAsia"/>
          <w:sz w:val="27"/>
          <w:szCs w:val="27"/>
        </w:rPr>
        <w:t>匯率方面</w:t>
      </w:r>
      <w:r w:rsidR="00990076" w:rsidRPr="00096690">
        <w:rPr>
          <w:rFonts w:ascii="標楷體" w:eastAsia="標楷體" w:hAnsi="標楷體" w:hint="eastAsia"/>
          <w:sz w:val="27"/>
          <w:szCs w:val="27"/>
        </w:rPr>
        <w:t>，</w:t>
      </w:r>
      <w:r w:rsidR="007E2D4C" w:rsidRPr="007E2D4C">
        <w:rPr>
          <w:rFonts w:ascii="標楷體" w:eastAsia="標楷體" w:hAnsi="標楷體" w:hint="eastAsia"/>
          <w:sz w:val="27"/>
          <w:szCs w:val="27"/>
        </w:rPr>
        <w:t>雖然聯</w:t>
      </w:r>
      <w:proofErr w:type="gramStart"/>
      <w:r w:rsidR="007E2D4C" w:rsidRPr="007E2D4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E2D4C" w:rsidRPr="007E2D4C">
        <w:rPr>
          <w:rFonts w:ascii="標楷體" w:eastAsia="標楷體" w:hAnsi="標楷體" w:hint="eastAsia"/>
          <w:sz w:val="27"/>
          <w:szCs w:val="27"/>
        </w:rPr>
        <w:t xml:space="preserve">會（Fed）維持利率不變，然而由於上週起美國總統大選陷入膠著，川普民調首見領先，影響美元指數連日走跌，亞洲主要貨幣彈升，新台幣兌美元成交區間落在31.4~31.7。            </w:t>
      </w:r>
      <w:r w:rsidR="00812E1F">
        <w:rPr>
          <w:rFonts w:ascii="標楷體" w:eastAsia="標楷體" w:hAnsi="標楷體" w:hint="eastAsia"/>
          <w:sz w:val="27"/>
          <w:szCs w:val="27"/>
        </w:rPr>
        <w:t xml:space="preserve"> </w:t>
      </w:r>
      <w:r w:rsidR="00E85EA8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B4403" w:rsidRPr="000B30E0" w:rsidRDefault="00990076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B594F">
        <w:rPr>
          <w:rFonts w:ascii="標楷體" w:eastAsia="標楷體" w:hAnsi="標楷體" w:hint="eastAsia"/>
          <w:sz w:val="27"/>
          <w:szCs w:val="27"/>
        </w:rPr>
        <w:t>9,600.8</w:t>
      </w:r>
      <w:r w:rsidRPr="00702A44">
        <w:rPr>
          <w:rFonts w:ascii="標楷體" w:eastAsia="標楷體" w:hAnsi="標楷體" w:hint="eastAsia"/>
          <w:sz w:val="27"/>
          <w:szCs w:val="27"/>
        </w:rPr>
        <w:t>億元</w:t>
      </w:r>
      <w:r w:rsidR="00D30CE5">
        <w:rPr>
          <w:rFonts w:ascii="標楷體" w:eastAsia="標楷體" w:hAnsi="標楷體" w:hint="eastAsia"/>
          <w:sz w:val="27"/>
          <w:szCs w:val="27"/>
        </w:rPr>
        <w:t>，</w:t>
      </w:r>
      <w:r w:rsidRPr="003624BF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B594F">
        <w:rPr>
          <w:rFonts w:ascii="標楷體" w:eastAsia="標楷體" w:hAnsi="標楷體" w:hint="eastAsia"/>
          <w:sz w:val="27"/>
          <w:szCs w:val="27"/>
        </w:rPr>
        <w:t>新提存期開始</w:t>
      </w:r>
      <w:r w:rsidR="00EB594F" w:rsidRPr="00EB594F">
        <w:rPr>
          <w:rFonts w:ascii="標楷體" w:eastAsia="標楷體" w:hAnsi="標楷體" w:hint="eastAsia"/>
          <w:sz w:val="27"/>
          <w:szCs w:val="27"/>
        </w:rPr>
        <w:t>，銀行恢復拆出及買票額度，資金操作空間變大，加上投信基金資金陸續回流，均有利於維繫整體市場寬鬆態勢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。</w:t>
      </w:r>
      <w:r w:rsidR="00EB594F" w:rsidRPr="00EB594F">
        <w:rPr>
          <w:rFonts w:ascii="標楷體" w:eastAsia="標楷體" w:hAnsi="標楷體" w:hint="eastAsia"/>
          <w:sz w:val="27"/>
          <w:szCs w:val="27"/>
        </w:rPr>
        <w:t>交易部操作策略上，仍將以低利優先，並將落點平均分散。</w:t>
      </w:r>
      <w:r w:rsidRPr="00E04EE6">
        <w:rPr>
          <w:rFonts w:ascii="標楷體" w:eastAsia="標楷體" w:hAnsi="標楷體" w:hint="eastAsia"/>
          <w:sz w:val="27"/>
          <w:szCs w:val="27"/>
        </w:rPr>
        <w:t>匯率方</w:t>
      </w:r>
      <w:r w:rsidRPr="005B46B5">
        <w:rPr>
          <w:rFonts w:ascii="標楷體" w:eastAsia="標楷體" w:hAnsi="標楷體" w:hint="eastAsia"/>
          <w:sz w:val="27"/>
          <w:szCs w:val="27"/>
        </w:rPr>
        <w:t>面</w:t>
      </w:r>
      <w:r w:rsidR="007D170C" w:rsidRPr="005B46B5">
        <w:rPr>
          <w:rFonts w:ascii="標楷體" w:eastAsia="標楷體" w:hAnsi="標楷體" w:hint="eastAsia"/>
          <w:sz w:val="27"/>
          <w:szCs w:val="27"/>
        </w:rPr>
        <w:t>，</w:t>
      </w:r>
      <w:r w:rsidR="007E2D4C" w:rsidRPr="007E2D4C">
        <w:rPr>
          <w:rFonts w:ascii="標楷體" w:eastAsia="標楷體" w:hAnsi="標楷體" w:hint="eastAsia"/>
          <w:sz w:val="27"/>
          <w:szCs w:val="27"/>
        </w:rPr>
        <w:t>市場預期美國年底升息機率上升，但考量政治風險的不確定性升高，預估美元將呈現區間震盪，新台幣兌美元成交</w:t>
      </w:r>
      <w:proofErr w:type="gramStart"/>
      <w:r w:rsidR="007E2D4C" w:rsidRPr="007E2D4C">
        <w:rPr>
          <w:rFonts w:ascii="標楷體" w:eastAsia="標楷體" w:hAnsi="標楷體" w:hint="eastAsia"/>
          <w:sz w:val="27"/>
          <w:szCs w:val="27"/>
        </w:rPr>
        <w:t>區間估落在</w:t>
      </w:r>
      <w:proofErr w:type="gramEnd"/>
      <w:r w:rsidR="007E2D4C" w:rsidRPr="007E2D4C">
        <w:rPr>
          <w:rFonts w:ascii="標楷體" w:eastAsia="標楷體" w:hAnsi="標楷體" w:hint="eastAsia"/>
          <w:sz w:val="27"/>
          <w:szCs w:val="27"/>
        </w:rPr>
        <w:t>31.4~31.7。</w:t>
      </w:r>
      <w:bookmarkStart w:id="0" w:name="_GoBack"/>
      <w:bookmarkEnd w:id="0"/>
      <w:r w:rsidR="008204D6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      </w:t>
      </w:r>
      <w:r w:rsidR="00D30CE5"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D30CE5" w:rsidRPr="005B46B5" w:rsidRDefault="00D30CE5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6221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221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622176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0B2D26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22176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0B2D26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00120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215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22176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0B2D26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0120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982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622176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702A44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0B2D26">
              <w:rPr>
                <w:rFonts w:ascii="標楷體" w:eastAsia="標楷體" w:hAnsi="標楷體" w:hint="eastAsia"/>
                <w:sz w:val="27"/>
                <w:szCs w:val="27"/>
              </w:rPr>
              <w:t>389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622176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702A44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</w:t>
            </w:r>
            <w:r w:rsidR="000B2D26">
              <w:rPr>
                <w:rFonts w:ascii="標楷體" w:eastAsia="標楷體" w:hAnsi="標楷體" w:hint="eastAsia"/>
                <w:sz w:val="27"/>
                <w:szCs w:val="27"/>
              </w:rPr>
              <w:t>007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B2D2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0B2D26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600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0BC1"/>
    <w:rsid w:val="000925B7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20DB"/>
    <w:rsid w:val="000B2780"/>
    <w:rsid w:val="000B2D26"/>
    <w:rsid w:val="000B30E0"/>
    <w:rsid w:val="000B3262"/>
    <w:rsid w:val="000B3E15"/>
    <w:rsid w:val="000B43DB"/>
    <w:rsid w:val="000B6276"/>
    <w:rsid w:val="000B678B"/>
    <w:rsid w:val="000B7A93"/>
    <w:rsid w:val="000C028A"/>
    <w:rsid w:val="000C09A7"/>
    <w:rsid w:val="000C147C"/>
    <w:rsid w:val="000C1D5E"/>
    <w:rsid w:val="000C2E81"/>
    <w:rsid w:val="000C5C2C"/>
    <w:rsid w:val="000C6EC5"/>
    <w:rsid w:val="000C78B2"/>
    <w:rsid w:val="000D0F63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24BD"/>
    <w:rsid w:val="001A420E"/>
    <w:rsid w:val="001A4AEE"/>
    <w:rsid w:val="001A7F2C"/>
    <w:rsid w:val="001B058E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34A1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2F64"/>
    <w:rsid w:val="001F3C56"/>
    <w:rsid w:val="001F42A3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5AA6"/>
    <w:rsid w:val="00246025"/>
    <w:rsid w:val="0024654F"/>
    <w:rsid w:val="0024694C"/>
    <w:rsid w:val="00246D24"/>
    <w:rsid w:val="00247EA1"/>
    <w:rsid w:val="00250E1D"/>
    <w:rsid w:val="00252AE9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77D6C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C09"/>
    <w:rsid w:val="002A0644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13E"/>
    <w:rsid w:val="002B7381"/>
    <w:rsid w:val="002B7500"/>
    <w:rsid w:val="002C1C8E"/>
    <w:rsid w:val="002C1EF5"/>
    <w:rsid w:val="002C24FB"/>
    <w:rsid w:val="002C3E29"/>
    <w:rsid w:val="002C3FC4"/>
    <w:rsid w:val="002C59A6"/>
    <w:rsid w:val="002C65A8"/>
    <w:rsid w:val="002C70C5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60E8"/>
    <w:rsid w:val="00366463"/>
    <w:rsid w:val="00366E26"/>
    <w:rsid w:val="00371B32"/>
    <w:rsid w:val="00372675"/>
    <w:rsid w:val="003726E4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1CE1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504B"/>
    <w:rsid w:val="00415101"/>
    <w:rsid w:val="004167E1"/>
    <w:rsid w:val="0041703D"/>
    <w:rsid w:val="00417423"/>
    <w:rsid w:val="004203BF"/>
    <w:rsid w:val="0042106E"/>
    <w:rsid w:val="00422A97"/>
    <w:rsid w:val="004235C6"/>
    <w:rsid w:val="00423A70"/>
    <w:rsid w:val="00424A06"/>
    <w:rsid w:val="004258BD"/>
    <w:rsid w:val="00426AA0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60EE9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41D9"/>
    <w:rsid w:val="005B46B5"/>
    <w:rsid w:val="005B70B1"/>
    <w:rsid w:val="005B78DD"/>
    <w:rsid w:val="005C0498"/>
    <w:rsid w:val="005C05E5"/>
    <w:rsid w:val="005C3C48"/>
    <w:rsid w:val="005C41FB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767C"/>
    <w:rsid w:val="00660024"/>
    <w:rsid w:val="00660753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D2B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3D03"/>
    <w:rsid w:val="006F66D1"/>
    <w:rsid w:val="006F6FB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22F2"/>
    <w:rsid w:val="00746A23"/>
    <w:rsid w:val="00746F31"/>
    <w:rsid w:val="00750EA1"/>
    <w:rsid w:val="007519EE"/>
    <w:rsid w:val="007542DB"/>
    <w:rsid w:val="00754AC6"/>
    <w:rsid w:val="00754DF7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1350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4991"/>
    <w:rsid w:val="007A4F0C"/>
    <w:rsid w:val="007A55E7"/>
    <w:rsid w:val="007A7AFC"/>
    <w:rsid w:val="007A7E39"/>
    <w:rsid w:val="007B04C4"/>
    <w:rsid w:val="007B06C1"/>
    <w:rsid w:val="007B075C"/>
    <w:rsid w:val="007B1680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2D4C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F4"/>
    <w:rsid w:val="00812E1F"/>
    <w:rsid w:val="00813205"/>
    <w:rsid w:val="00813275"/>
    <w:rsid w:val="00813C15"/>
    <w:rsid w:val="00814F7A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56A"/>
    <w:rsid w:val="00892F20"/>
    <w:rsid w:val="00894B20"/>
    <w:rsid w:val="00895A2B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3D41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3814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5E3"/>
    <w:rsid w:val="00990076"/>
    <w:rsid w:val="009904F6"/>
    <w:rsid w:val="00990E15"/>
    <w:rsid w:val="009911D5"/>
    <w:rsid w:val="00991E80"/>
    <w:rsid w:val="009925D7"/>
    <w:rsid w:val="00992FD5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61960"/>
    <w:rsid w:val="00A629CD"/>
    <w:rsid w:val="00A62FA9"/>
    <w:rsid w:val="00A643EB"/>
    <w:rsid w:val="00A64AEE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55EC"/>
    <w:rsid w:val="00A779E6"/>
    <w:rsid w:val="00A80CE9"/>
    <w:rsid w:val="00A82CC1"/>
    <w:rsid w:val="00A863D7"/>
    <w:rsid w:val="00A87FDB"/>
    <w:rsid w:val="00A906CD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2267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4427"/>
    <w:rsid w:val="00B94532"/>
    <w:rsid w:val="00B94581"/>
    <w:rsid w:val="00B94E16"/>
    <w:rsid w:val="00B95D70"/>
    <w:rsid w:val="00B96823"/>
    <w:rsid w:val="00B97532"/>
    <w:rsid w:val="00B9782D"/>
    <w:rsid w:val="00B97DE1"/>
    <w:rsid w:val="00B97F6B"/>
    <w:rsid w:val="00BA04B8"/>
    <w:rsid w:val="00BA17E7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5A4D"/>
    <w:rsid w:val="00C3630D"/>
    <w:rsid w:val="00C36667"/>
    <w:rsid w:val="00C4071E"/>
    <w:rsid w:val="00C426B8"/>
    <w:rsid w:val="00C44FA8"/>
    <w:rsid w:val="00C4614B"/>
    <w:rsid w:val="00C46682"/>
    <w:rsid w:val="00C47D2C"/>
    <w:rsid w:val="00C503F7"/>
    <w:rsid w:val="00C517B4"/>
    <w:rsid w:val="00C51953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6E4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1F50"/>
    <w:rsid w:val="00D129D5"/>
    <w:rsid w:val="00D1349E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6C2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B5B1-263B-4356-9ED2-6B912D06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104</Words>
  <Characters>598</Characters>
  <Application>Microsoft Office Word</Application>
  <DocSecurity>0</DocSecurity>
  <Lines>4</Lines>
  <Paragraphs>1</Paragraphs>
  <ScaleCrop>false</ScaleCrop>
  <Company>大中票券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7</cp:revision>
  <cp:lastPrinted>2016-10-02T23:55:00Z</cp:lastPrinted>
  <dcterms:created xsi:type="dcterms:W3CDTF">2016-11-04T07:25:00Z</dcterms:created>
  <dcterms:modified xsi:type="dcterms:W3CDTF">2016-11-07T09:17:00Z</dcterms:modified>
</cp:coreProperties>
</file>