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DA7CB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B58DB" w:rsidRDefault="004D6DC1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1兆3,578</w:t>
      </w:r>
      <w:r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A70ADA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央債付息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約</w:t>
      </w:r>
      <w:r w:rsidR="003B58DB">
        <w:rPr>
          <w:rFonts w:ascii="標楷體" w:eastAsia="標楷體" w:hAnsi="標楷體" w:hint="eastAsia"/>
          <w:sz w:val="27"/>
          <w:szCs w:val="27"/>
        </w:rPr>
        <w:t>70</w:t>
      </w:r>
      <w:r w:rsidRPr="002B5E17">
        <w:rPr>
          <w:rFonts w:ascii="標楷體" w:eastAsia="標楷體" w:hAnsi="標楷體" w:hint="eastAsia"/>
          <w:sz w:val="27"/>
          <w:szCs w:val="27"/>
        </w:rPr>
        <w:t>億元</w:t>
      </w:r>
      <w:r w:rsidR="00A70ADA">
        <w:rPr>
          <w:rFonts w:ascii="標楷體" w:eastAsia="標楷體" w:hAnsi="標楷體" w:hint="eastAsia"/>
          <w:sz w:val="27"/>
          <w:szCs w:val="27"/>
        </w:rPr>
        <w:t>，</w:t>
      </w:r>
      <w:r w:rsidR="003B58DB" w:rsidRPr="003B58DB">
        <w:rPr>
          <w:rFonts w:ascii="標楷體" w:eastAsia="標楷體" w:hAnsi="標楷體" w:hint="eastAsia"/>
          <w:sz w:val="27"/>
          <w:szCs w:val="27"/>
        </w:rPr>
        <w:t>緊縮因素則為24日央行發行一年期存單1,600億元交割、25 日央行發行兩年期存單300億元交割、十年期公債105/3期300億元交割以及央行例行性沖銷</w:t>
      </w:r>
      <w:r w:rsidRPr="002B5E17">
        <w:rPr>
          <w:rFonts w:ascii="標楷體" w:eastAsia="標楷體" w:hAnsi="標楷體" w:hint="eastAsia"/>
          <w:sz w:val="27"/>
          <w:szCs w:val="27"/>
        </w:rPr>
        <w:t>。</w:t>
      </w:r>
      <w:r w:rsidR="00F60D80">
        <w:rPr>
          <w:rFonts w:ascii="標楷體" w:eastAsia="標楷體" w:hAnsi="標楷體" w:hint="eastAsia"/>
          <w:sz w:val="27"/>
          <w:szCs w:val="27"/>
        </w:rPr>
        <w:t>由於</w:t>
      </w:r>
      <w:r w:rsidR="001E5180">
        <w:rPr>
          <w:rFonts w:ascii="標楷體" w:eastAsia="標楷體" w:hAnsi="標楷體" w:hint="eastAsia"/>
          <w:sz w:val="27"/>
          <w:szCs w:val="27"/>
        </w:rPr>
        <w:t>上</w:t>
      </w:r>
      <w:bookmarkStart w:id="0" w:name="_GoBack"/>
      <w:bookmarkEnd w:id="0"/>
      <w:r w:rsidR="00F60D80">
        <w:rPr>
          <w:rFonts w:ascii="標楷體" w:eastAsia="標楷體" w:hAnsi="標楷體" w:hint="eastAsia"/>
          <w:sz w:val="27"/>
          <w:szCs w:val="27"/>
        </w:rPr>
        <w:t>周有央行定存單、公債</w:t>
      </w:r>
      <w:r w:rsidR="00F60D80" w:rsidRPr="00F60D80">
        <w:rPr>
          <w:rFonts w:ascii="標楷體" w:eastAsia="標楷體" w:hAnsi="標楷體" w:hint="eastAsia"/>
          <w:sz w:val="27"/>
          <w:szCs w:val="27"/>
        </w:rPr>
        <w:t>以及國庫借款交割，加上月底例行性緊縮效應發酵，影響市場資金水位下滑，</w:t>
      </w:r>
      <w:r w:rsidR="00F60D80">
        <w:rPr>
          <w:rFonts w:ascii="標楷體" w:eastAsia="標楷體" w:hAnsi="標楷體" w:hint="eastAsia"/>
          <w:sz w:val="27"/>
          <w:szCs w:val="27"/>
        </w:rPr>
        <w:t>資金</w:t>
      </w:r>
      <w:r w:rsidR="00F60D80" w:rsidRPr="00F60D80">
        <w:rPr>
          <w:rFonts w:ascii="標楷體" w:eastAsia="標楷體" w:hAnsi="標楷體" w:hint="eastAsia"/>
          <w:sz w:val="27"/>
          <w:szCs w:val="27"/>
        </w:rPr>
        <w:t>調度困難，短率</w:t>
      </w:r>
      <w:r w:rsidR="00F60D80">
        <w:rPr>
          <w:rFonts w:ascii="標楷體" w:eastAsia="標楷體" w:hAnsi="標楷體" w:hint="eastAsia"/>
          <w:sz w:val="27"/>
          <w:szCs w:val="27"/>
        </w:rPr>
        <w:t>攀升至近期高檔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。</w:t>
      </w:r>
      <w:r w:rsidRPr="002B5E17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60D80">
        <w:rPr>
          <w:rFonts w:ascii="標楷體" w:eastAsia="標楷體" w:hAnsi="標楷體" w:hint="eastAsia"/>
          <w:sz w:val="27"/>
          <w:szCs w:val="27"/>
        </w:rPr>
        <w:t>0.31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%~0.</w:t>
      </w:r>
      <w:r w:rsidR="00F60D80">
        <w:rPr>
          <w:rFonts w:ascii="標楷體" w:eastAsia="標楷體" w:hAnsi="標楷體" w:hint="eastAsia"/>
          <w:sz w:val="27"/>
          <w:szCs w:val="27"/>
        </w:rPr>
        <w:t>39</w:t>
      </w:r>
      <w:r w:rsidRPr="002B5E17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0B7A93" w:rsidRPr="002B5E17">
        <w:rPr>
          <w:rFonts w:ascii="標楷體" w:eastAsia="標楷體" w:hAnsi="標楷體" w:hint="eastAsia"/>
          <w:sz w:val="27"/>
          <w:szCs w:val="27"/>
        </w:rPr>
        <w:t>0.</w:t>
      </w:r>
      <w:r w:rsidR="00F60D80">
        <w:rPr>
          <w:rFonts w:ascii="標楷體" w:eastAsia="標楷體" w:hAnsi="標楷體" w:hint="eastAsia"/>
          <w:sz w:val="27"/>
          <w:szCs w:val="27"/>
        </w:rPr>
        <w:t>26</w:t>
      </w:r>
      <w:r w:rsidRPr="002B5E17">
        <w:rPr>
          <w:rFonts w:ascii="標楷體" w:eastAsia="標楷體" w:hAnsi="標楷體" w:hint="eastAsia"/>
          <w:sz w:val="27"/>
          <w:szCs w:val="27"/>
        </w:rPr>
        <w:t>%~0.</w:t>
      </w:r>
      <w:r w:rsidR="00F60D80">
        <w:rPr>
          <w:rFonts w:ascii="標楷體" w:eastAsia="標楷體" w:hAnsi="標楷體" w:hint="eastAsia"/>
          <w:sz w:val="27"/>
          <w:szCs w:val="27"/>
        </w:rPr>
        <w:t>40</w:t>
      </w:r>
      <w:r w:rsidRPr="002B5E17">
        <w:rPr>
          <w:rFonts w:ascii="標楷體" w:eastAsia="標楷體" w:hAnsi="標楷體" w:hint="eastAsia"/>
          <w:sz w:val="27"/>
          <w:szCs w:val="27"/>
        </w:rPr>
        <w:t>%。匯率方面，</w:t>
      </w:r>
      <w:proofErr w:type="gramStart"/>
      <w:r w:rsidR="00F3721C" w:rsidRPr="00F3721C">
        <w:rPr>
          <w:rFonts w:ascii="標楷體" w:eastAsia="標楷體" w:hAnsi="標楷體" w:hint="eastAsia"/>
          <w:sz w:val="27"/>
          <w:szCs w:val="27"/>
        </w:rPr>
        <w:t>市場除靜待</w:t>
      </w:r>
      <w:proofErr w:type="gramEnd"/>
      <w:r w:rsidR="00F3721C" w:rsidRPr="00F3721C">
        <w:rPr>
          <w:rFonts w:ascii="標楷體" w:eastAsia="標楷體" w:hAnsi="標楷體" w:hint="eastAsia"/>
          <w:sz w:val="27"/>
          <w:szCs w:val="27"/>
        </w:rPr>
        <w:t>週末G20會議之外，近期原油供應過剩疑慮未見明朗，避險情緒升溫，帶動</w:t>
      </w:r>
      <w:proofErr w:type="gramStart"/>
      <w:r w:rsidR="00F3721C" w:rsidRPr="00F3721C">
        <w:rPr>
          <w:rFonts w:ascii="標楷體" w:eastAsia="標楷體" w:hAnsi="標楷體" w:hint="eastAsia"/>
          <w:sz w:val="27"/>
          <w:szCs w:val="27"/>
        </w:rPr>
        <w:t>亞幣偏弱</w:t>
      </w:r>
      <w:proofErr w:type="gramEnd"/>
      <w:r w:rsidR="00F3721C" w:rsidRPr="00F3721C">
        <w:rPr>
          <w:rFonts w:ascii="標楷體" w:eastAsia="標楷體" w:hAnsi="標楷體" w:hint="eastAsia"/>
          <w:sz w:val="27"/>
          <w:szCs w:val="27"/>
        </w:rPr>
        <w:t>整理，但因月底出口商有拋</w:t>
      </w:r>
      <w:proofErr w:type="gramStart"/>
      <w:r w:rsidR="00F3721C" w:rsidRPr="00F3721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3721C" w:rsidRPr="00F3721C">
        <w:rPr>
          <w:rFonts w:ascii="標楷體" w:eastAsia="標楷體" w:hAnsi="標楷體" w:hint="eastAsia"/>
          <w:sz w:val="27"/>
          <w:szCs w:val="27"/>
        </w:rPr>
        <w:t>需求，新台幣走勢多呈區間盤整，新台幣兌美元成交區間落在33.2~33.6。</w:t>
      </w:r>
    </w:p>
    <w:p w:rsidR="002B5E17" w:rsidRPr="002B5E17" w:rsidRDefault="003B58DB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/>
          <w:sz w:val="27"/>
          <w:szCs w:val="27"/>
        </w:rPr>
        <w:t xml:space="preserve"> </w:t>
      </w:r>
    </w:p>
    <w:p w:rsidR="00DA7CBF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B5E1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B5E1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F419CE" w:rsidRPr="00CB4802" w:rsidRDefault="009875E3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B58DB">
        <w:rPr>
          <w:rFonts w:ascii="標楷體" w:eastAsia="標楷體" w:hAnsi="標楷體" w:hint="eastAsia"/>
          <w:sz w:val="27"/>
          <w:szCs w:val="27"/>
        </w:rPr>
        <w:t>2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兆</w:t>
      </w:r>
      <w:r w:rsidR="003B58DB">
        <w:rPr>
          <w:rFonts w:ascii="標楷體" w:eastAsia="標楷體" w:hAnsi="標楷體" w:hint="eastAsia"/>
          <w:sz w:val="27"/>
          <w:szCs w:val="27"/>
        </w:rPr>
        <w:t>9</w:t>
      </w:r>
      <w:r w:rsidR="004D6DC1" w:rsidRPr="002B5E17">
        <w:rPr>
          <w:rFonts w:ascii="標楷體" w:eastAsia="標楷體" w:hAnsi="標楷體"/>
          <w:sz w:val="27"/>
          <w:szCs w:val="27"/>
        </w:rPr>
        <w:t>8</w:t>
      </w:r>
      <w:r w:rsidR="007674AD" w:rsidRPr="002B5E17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proofErr w:type="gramStart"/>
      <w:r w:rsidR="003B58DB" w:rsidRPr="003B58DB">
        <w:rPr>
          <w:rFonts w:ascii="標楷體" w:eastAsia="標楷體" w:hAnsi="標楷體" w:hint="eastAsia"/>
          <w:sz w:val="27"/>
          <w:szCs w:val="27"/>
        </w:rPr>
        <w:t>雖逢提存</w:t>
      </w:r>
      <w:proofErr w:type="gramEnd"/>
      <w:r w:rsidR="003B58DB" w:rsidRPr="003B58DB">
        <w:rPr>
          <w:rFonts w:ascii="標楷體" w:eastAsia="標楷體" w:hAnsi="標楷體" w:hint="eastAsia"/>
          <w:sz w:val="27"/>
          <w:szCs w:val="27"/>
        </w:rPr>
        <w:t>期底，但銀行累計準備應已補足，且已過月底銀行不能跨月拆出的關卡，預估操作轉為積極，</w:t>
      </w:r>
      <w:r w:rsidR="003B58DB">
        <w:rPr>
          <w:rFonts w:ascii="標楷體" w:eastAsia="標楷體" w:hAnsi="標楷體" w:hint="eastAsia"/>
          <w:sz w:val="27"/>
          <w:szCs w:val="27"/>
        </w:rPr>
        <w:t>加上本周存單到期量大，預料整體市</w:t>
      </w:r>
      <w:proofErr w:type="gramStart"/>
      <w:r w:rsidR="003B58D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B58DB" w:rsidRPr="003B58DB">
        <w:rPr>
          <w:rFonts w:ascii="標楷體" w:eastAsia="標楷體" w:hAnsi="標楷體" w:hint="eastAsia"/>
          <w:sz w:val="27"/>
          <w:szCs w:val="27"/>
        </w:rPr>
        <w:t>寬鬆，惟預期本月底有季底調整BIS等不確定緊縮因素，交易部操作策略方面，操作上宜先以跨季資金為主</w:t>
      </w:r>
      <w:r w:rsidR="003B58DB">
        <w:rPr>
          <w:rFonts w:ascii="標楷體" w:eastAsia="標楷體" w:hAnsi="標楷體" w:hint="eastAsia"/>
          <w:sz w:val="27"/>
          <w:szCs w:val="27"/>
        </w:rPr>
        <w:t>。</w:t>
      </w:r>
      <w:r w:rsidR="00366E26" w:rsidRPr="002B5E17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2B5E17">
        <w:rPr>
          <w:rFonts w:ascii="標楷體" w:eastAsia="標楷體" w:hAnsi="標楷體" w:hint="eastAsia"/>
          <w:sz w:val="27"/>
          <w:szCs w:val="27"/>
        </w:rPr>
        <w:t>，</w:t>
      </w:r>
      <w:r w:rsidR="00F3721C" w:rsidRPr="00F3721C">
        <w:rPr>
          <w:rFonts w:ascii="標楷體" w:eastAsia="標楷體" w:hAnsi="標楷體" w:hint="eastAsia"/>
          <w:sz w:val="27"/>
          <w:szCs w:val="27"/>
        </w:rPr>
        <w:t>G20會議結束，預估各國依舊維持寬鬆基調，且本月歐洲央行、美國聯準會及我國央行繼續召開利率會議，將拉高避險需求，預計美元短期持續走強，新台幣難擺脫盤整偏弱格局，成交區間落在33.2~33.6。</w:t>
      </w:r>
      <w:r w:rsidR="003B58DB" w:rsidRPr="00CB4802">
        <w:rPr>
          <w:rFonts w:ascii="標楷體" w:eastAsia="標楷體" w:hAnsi="標楷體"/>
          <w:sz w:val="27"/>
          <w:szCs w:val="27"/>
        </w:rPr>
        <w:t xml:space="preserve"> </w:t>
      </w:r>
    </w:p>
    <w:p w:rsidR="008C7391" w:rsidRPr="008C7391" w:rsidRDefault="008C7391" w:rsidP="002B5E17">
      <w:pPr>
        <w:rPr>
          <w:rFonts w:ascii="標楷體" w:eastAsia="標楷體" w:hAnsi="標楷體"/>
          <w:sz w:val="27"/>
          <w:szCs w:val="27"/>
        </w:rPr>
      </w:pPr>
    </w:p>
    <w:p w:rsidR="00005924" w:rsidRPr="002B5E17" w:rsidRDefault="000B01A0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2B5E17" w:rsidRDefault="00D10F2C" w:rsidP="002B5E17">
      <w:pPr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3B58D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3B58DB" w:rsidP="003B58D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239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3B58D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3B58DB" w:rsidP="003B58D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766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3B58DB" w:rsidP="003B58D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3B58DB" w:rsidP="003B58D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375</w:t>
            </w:r>
            <w:r w:rsidR="009D500F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3B58DB" w:rsidP="003B58D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C86AD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3B58DB" w:rsidP="003B58D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717</w:t>
            </w:r>
            <w:r w:rsidR="00535A64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2B5E1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3B58DB" w:rsidP="003B58D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701D1D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  <w:r w:rsidR="00701D1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701D1D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86ADA" w:rsidRDefault="00C86ADA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3B58DB" w:rsidRDefault="003B58DB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0C028A" w:rsidRDefault="0080309C" w:rsidP="003B58DB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Default="003B58DB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Pr="00DB5FFB" w:rsidRDefault="007674AD" w:rsidP="002B5E17">
      <w:pPr>
        <w:spacing w:line="360" w:lineRule="exact"/>
        <w:rPr>
          <w:rFonts w:ascii="標楷體" w:eastAsia="標楷體" w:hAnsi="標楷體"/>
          <w:color w:val="000000"/>
          <w:sz w:val="27"/>
          <w:szCs w:val="27"/>
        </w:rPr>
      </w:pP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34D0"/>
    <w:rsid w:val="000368CD"/>
    <w:rsid w:val="0004040D"/>
    <w:rsid w:val="0004114F"/>
    <w:rsid w:val="00042A22"/>
    <w:rsid w:val="0004370D"/>
    <w:rsid w:val="000454C6"/>
    <w:rsid w:val="00045F4D"/>
    <w:rsid w:val="00047F08"/>
    <w:rsid w:val="000523CD"/>
    <w:rsid w:val="0005491F"/>
    <w:rsid w:val="0005551D"/>
    <w:rsid w:val="00055DC8"/>
    <w:rsid w:val="000604F3"/>
    <w:rsid w:val="000610E1"/>
    <w:rsid w:val="00064310"/>
    <w:rsid w:val="00064954"/>
    <w:rsid w:val="0006567C"/>
    <w:rsid w:val="00066AE3"/>
    <w:rsid w:val="00072822"/>
    <w:rsid w:val="00073CF9"/>
    <w:rsid w:val="000748A4"/>
    <w:rsid w:val="00080B57"/>
    <w:rsid w:val="00081E34"/>
    <w:rsid w:val="0008213E"/>
    <w:rsid w:val="00085065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D1876"/>
    <w:rsid w:val="000D29B5"/>
    <w:rsid w:val="000D44D2"/>
    <w:rsid w:val="000D64D3"/>
    <w:rsid w:val="000E29AE"/>
    <w:rsid w:val="000E6325"/>
    <w:rsid w:val="000E69E4"/>
    <w:rsid w:val="000E6E79"/>
    <w:rsid w:val="000F092F"/>
    <w:rsid w:val="000F4C1B"/>
    <w:rsid w:val="00100888"/>
    <w:rsid w:val="0010159E"/>
    <w:rsid w:val="001030F8"/>
    <w:rsid w:val="00103EB3"/>
    <w:rsid w:val="0010612A"/>
    <w:rsid w:val="00106935"/>
    <w:rsid w:val="0011135F"/>
    <w:rsid w:val="00111669"/>
    <w:rsid w:val="00113375"/>
    <w:rsid w:val="00114423"/>
    <w:rsid w:val="00114DEC"/>
    <w:rsid w:val="00115072"/>
    <w:rsid w:val="0011629E"/>
    <w:rsid w:val="00116432"/>
    <w:rsid w:val="00123942"/>
    <w:rsid w:val="0012619E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871C0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5143"/>
    <w:rsid w:val="001C7FE0"/>
    <w:rsid w:val="001D0086"/>
    <w:rsid w:val="001D405B"/>
    <w:rsid w:val="001D5244"/>
    <w:rsid w:val="001D646F"/>
    <w:rsid w:val="001E43CA"/>
    <w:rsid w:val="001E4B0A"/>
    <w:rsid w:val="001E5180"/>
    <w:rsid w:val="001E5EE1"/>
    <w:rsid w:val="001F1460"/>
    <w:rsid w:val="001F28F9"/>
    <w:rsid w:val="001F3C56"/>
    <w:rsid w:val="001F7795"/>
    <w:rsid w:val="002019D3"/>
    <w:rsid w:val="00203440"/>
    <w:rsid w:val="00204640"/>
    <w:rsid w:val="00207170"/>
    <w:rsid w:val="002106EE"/>
    <w:rsid w:val="002114DD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766E"/>
    <w:rsid w:val="00231C1A"/>
    <w:rsid w:val="00235430"/>
    <w:rsid w:val="0023664E"/>
    <w:rsid w:val="00244816"/>
    <w:rsid w:val="0024654F"/>
    <w:rsid w:val="0024694C"/>
    <w:rsid w:val="00246D24"/>
    <w:rsid w:val="0025393D"/>
    <w:rsid w:val="00255626"/>
    <w:rsid w:val="00255DC3"/>
    <w:rsid w:val="002646F1"/>
    <w:rsid w:val="00264DDB"/>
    <w:rsid w:val="00275F8F"/>
    <w:rsid w:val="00276EAC"/>
    <w:rsid w:val="00277767"/>
    <w:rsid w:val="002809D6"/>
    <w:rsid w:val="00282D40"/>
    <w:rsid w:val="00283429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7CEE"/>
    <w:rsid w:val="002B17B7"/>
    <w:rsid w:val="002B421A"/>
    <w:rsid w:val="002B45F0"/>
    <w:rsid w:val="002B5E17"/>
    <w:rsid w:val="002B652A"/>
    <w:rsid w:val="002B7500"/>
    <w:rsid w:val="002C1C8E"/>
    <w:rsid w:val="002C1EF5"/>
    <w:rsid w:val="002C3E29"/>
    <w:rsid w:val="002C3FC4"/>
    <w:rsid w:val="002C59A6"/>
    <w:rsid w:val="002D0DB6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1F0F"/>
    <w:rsid w:val="0032401E"/>
    <w:rsid w:val="003240FC"/>
    <w:rsid w:val="00324236"/>
    <w:rsid w:val="003245C0"/>
    <w:rsid w:val="003268A7"/>
    <w:rsid w:val="00326C04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075"/>
    <w:rsid w:val="003828C0"/>
    <w:rsid w:val="003865BA"/>
    <w:rsid w:val="0039190F"/>
    <w:rsid w:val="0039218E"/>
    <w:rsid w:val="0039231B"/>
    <w:rsid w:val="00393B98"/>
    <w:rsid w:val="00395522"/>
    <w:rsid w:val="003968B6"/>
    <w:rsid w:val="00397AF0"/>
    <w:rsid w:val="003A6DC0"/>
    <w:rsid w:val="003B3C74"/>
    <w:rsid w:val="003B5306"/>
    <w:rsid w:val="003B58DB"/>
    <w:rsid w:val="003B6C84"/>
    <w:rsid w:val="003B7AC6"/>
    <w:rsid w:val="003C0B53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2A97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588E"/>
    <w:rsid w:val="004B70EA"/>
    <w:rsid w:val="004C031B"/>
    <w:rsid w:val="004C090D"/>
    <w:rsid w:val="004C1A04"/>
    <w:rsid w:val="004C220B"/>
    <w:rsid w:val="004C3158"/>
    <w:rsid w:val="004C3C02"/>
    <w:rsid w:val="004C43B4"/>
    <w:rsid w:val="004C6F0D"/>
    <w:rsid w:val="004D0357"/>
    <w:rsid w:val="004D0825"/>
    <w:rsid w:val="004D2D4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1781"/>
    <w:rsid w:val="005120B8"/>
    <w:rsid w:val="00513277"/>
    <w:rsid w:val="00513FB9"/>
    <w:rsid w:val="00515044"/>
    <w:rsid w:val="00516A79"/>
    <w:rsid w:val="005223C8"/>
    <w:rsid w:val="00523700"/>
    <w:rsid w:val="005272DC"/>
    <w:rsid w:val="00527653"/>
    <w:rsid w:val="0052790B"/>
    <w:rsid w:val="00530DBB"/>
    <w:rsid w:val="00533CC7"/>
    <w:rsid w:val="00535A64"/>
    <w:rsid w:val="00537A9C"/>
    <w:rsid w:val="00544632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289D"/>
    <w:rsid w:val="005A344F"/>
    <w:rsid w:val="005A3AD3"/>
    <w:rsid w:val="005A52FE"/>
    <w:rsid w:val="005B361F"/>
    <w:rsid w:val="005B3890"/>
    <w:rsid w:val="005B3A16"/>
    <w:rsid w:val="005B406D"/>
    <w:rsid w:val="005C0498"/>
    <w:rsid w:val="005C41FB"/>
    <w:rsid w:val="005C4598"/>
    <w:rsid w:val="005C58DD"/>
    <w:rsid w:val="005C6383"/>
    <w:rsid w:val="005D21AE"/>
    <w:rsid w:val="005E074B"/>
    <w:rsid w:val="005E1BC2"/>
    <w:rsid w:val="005E229D"/>
    <w:rsid w:val="005E4179"/>
    <w:rsid w:val="005E4A42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380B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83509"/>
    <w:rsid w:val="00687A7B"/>
    <w:rsid w:val="006900E6"/>
    <w:rsid w:val="0069032C"/>
    <w:rsid w:val="00690814"/>
    <w:rsid w:val="00691B66"/>
    <w:rsid w:val="006922AC"/>
    <w:rsid w:val="00695310"/>
    <w:rsid w:val="0069612B"/>
    <w:rsid w:val="00696303"/>
    <w:rsid w:val="00696D54"/>
    <w:rsid w:val="00697545"/>
    <w:rsid w:val="00697B52"/>
    <w:rsid w:val="006A0C31"/>
    <w:rsid w:val="006A0ED1"/>
    <w:rsid w:val="006A3FB2"/>
    <w:rsid w:val="006A7CD0"/>
    <w:rsid w:val="006B0AB1"/>
    <w:rsid w:val="006B2BFA"/>
    <w:rsid w:val="006B39A4"/>
    <w:rsid w:val="006B4EE4"/>
    <w:rsid w:val="006C0D5A"/>
    <w:rsid w:val="006C4330"/>
    <w:rsid w:val="006D016B"/>
    <w:rsid w:val="006D340D"/>
    <w:rsid w:val="006D4632"/>
    <w:rsid w:val="006D5021"/>
    <w:rsid w:val="006D5FA8"/>
    <w:rsid w:val="006D7163"/>
    <w:rsid w:val="006E09E7"/>
    <w:rsid w:val="006E28A1"/>
    <w:rsid w:val="006E2CE5"/>
    <w:rsid w:val="006E3B80"/>
    <w:rsid w:val="006E6381"/>
    <w:rsid w:val="006E7C3B"/>
    <w:rsid w:val="006F297A"/>
    <w:rsid w:val="006F3ADA"/>
    <w:rsid w:val="006F6FB8"/>
    <w:rsid w:val="00701D1D"/>
    <w:rsid w:val="00702C3D"/>
    <w:rsid w:val="0070306E"/>
    <w:rsid w:val="007067A2"/>
    <w:rsid w:val="0070680A"/>
    <w:rsid w:val="00711F93"/>
    <w:rsid w:val="00713EBC"/>
    <w:rsid w:val="00714249"/>
    <w:rsid w:val="0071610D"/>
    <w:rsid w:val="00716A2D"/>
    <w:rsid w:val="007174F2"/>
    <w:rsid w:val="00720D48"/>
    <w:rsid w:val="007216E2"/>
    <w:rsid w:val="00721E5F"/>
    <w:rsid w:val="007256CA"/>
    <w:rsid w:val="0072742F"/>
    <w:rsid w:val="007316E3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46B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4C07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7C19"/>
    <w:rsid w:val="0086200B"/>
    <w:rsid w:val="0086285C"/>
    <w:rsid w:val="008678DE"/>
    <w:rsid w:val="008704B8"/>
    <w:rsid w:val="00873997"/>
    <w:rsid w:val="008817C9"/>
    <w:rsid w:val="00882798"/>
    <w:rsid w:val="008846EF"/>
    <w:rsid w:val="008A4B42"/>
    <w:rsid w:val="008B127B"/>
    <w:rsid w:val="008B2FE8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3436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6478"/>
    <w:rsid w:val="009476D1"/>
    <w:rsid w:val="00947CA4"/>
    <w:rsid w:val="00955571"/>
    <w:rsid w:val="00956D81"/>
    <w:rsid w:val="00956ED2"/>
    <w:rsid w:val="00957039"/>
    <w:rsid w:val="009610D4"/>
    <w:rsid w:val="00962E2B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5D7"/>
    <w:rsid w:val="00992FD5"/>
    <w:rsid w:val="00995828"/>
    <w:rsid w:val="00995EA5"/>
    <w:rsid w:val="009A0056"/>
    <w:rsid w:val="009A0101"/>
    <w:rsid w:val="009A2C01"/>
    <w:rsid w:val="009A7A65"/>
    <w:rsid w:val="009B02BA"/>
    <w:rsid w:val="009B4940"/>
    <w:rsid w:val="009B4FA0"/>
    <w:rsid w:val="009B6369"/>
    <w:rsid w:val="009B6AA9"/>
    <w:rsid w:val="009C1AC3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5CC"/>
    <w:rsid w:val="00A37751"/>
    <w:rsid w:val="00A379B5"/>
    <w:rsid w:val="00A41444"/>
    <w:rsid w:val="00A41D58"/>
    <w:rsid w:val="00A46A05"/>
    <w:rsid w:val="00A506B7"/>
    <w:rsid w:val="00A51ACD"/>
    <w:rsid w:val="00A51F27"/>
    <w:rsid w:val="00A62FA9"/>
    <w:rsid w:val="00A643EB"/>
    <w:rsid w:val="00A70ADA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2F13"/>
    <w:rsid w:val="00AA5A2E"/>
    <w:rsid w:val="00AB3333"/>
    <w:rsid w:val="00AB341E"/>
    <w:rsid w:val="00AB7C85"/>
    <w:rsid w:val="00AC3EDD"/>
    <w:rsid w:val="00AC4203"/>
    <w:rsid w:val="00AD1036"/>
    <w:rsid w:val="00AD107F"/>
    <w:rsid w:val="00AD1568"/>
    <w:rsid w:val="00AD2790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207C4"/>
    <w:rsid w:val="00B217D7"/>
    <w:rsid w:val="00B242F1"/>
    <w:rsid w:val="00B24458"/>
    <w:rsid w:val="00B276A6"/>
    <w:rsid w:val="00B310F9"/>
    <w:rsid w:val="00B34F09"/>
    <w:rsid w:val="00B40BF7"/>
    <w:rsid w:val="00B40E18"/>
    <w:rsid w:val="00B42541"/>
    <w:rsid w:val="00B45B42"/>
    <w:rsid w:val="00B463F3"/>
    <w:rsid w:val="00B46926"/>
    <w:rsid w:val="00B51A7E"/>
    <w:rsid w:val="00B5342F"/>
    <w:rsid w:val="00B55D5B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427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B2D20"/>
    <w:rsid w:val="00BC00A6"/>
    <w:rsid w:val="00BC1C03"/>
    <w:rsid w:val="00BC20D8"/>
    <w:rsid w:val="00BC7049"/>
    <w:rsid w:val="00BD2583"/>
    <w:rsid w:val="00BD3D82"/>
    <w:rsid w:val="00BD7678"/>
    <w:rsid w:val="00BE0D6B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2BC8"/>
    <w:rsid w:val="00C1368D"/>
    <w:rsid w:val="00C17FC7"/>
    <w:rsid w:val="00C2165E"/>
    <w:rsid w:val="00C23105"/>
    <w:rsid w:val="00C23ABE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26B8"/>
    <w:rsid w:val="00C46682"/>
    <w:rsid w:val="00C517B4"/>
    <w:rsid w:val="00C5472C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4341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6F4A"/>
    <w:rsid w:val="00CC3DCC"/>
    <w:rsid w:val="00CC3DEE"/>
    <w:rsid w:val="00CC4E8D"/>
    <w:rsid w:val="00CC6A5F"/>
    <w:rsid w:val="00CC7514"/>
    <w:rsid w:val="00CD1AEA"/>
    <w:rsid w:val="00CD4079"/>
    <w:rsid w:val="00CD4741"/>
    <w:rsid w:val="00CD736F"/>
    <w:rsid w:val="00CE169C"/>
    <w:rsid w:val="00CE2B70"/>
    <w:rsid w:val="00CE3A9E"/>
    <w:rsid w:val="00CE56C5"/>
    <w:rsid w:val="00CE5D6F"/>
    <w:rsid w:val="00CE6848"/>
    <w:rsid w:val="00CE6853"/>
    <w:rsid w:val="00CE78A5"/>
    <w:rsid w:val="00CE7B7C"/>
    <w:rsid w:val="00CF1304"/>
    <w:rsid w:val="00CF33A8"/>
    <w:rsid w:val="00CF6F55"/>
    <w:rsid w:val="00D00355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34F89"/>
    <w:rsid w:val="00D37B52"/>
    <w:rsid w:val="00D41F89"/>
    <w:rsid w:val="00D42AFD"/>
    <w:rsid w:val="00D43D3C"/>
    <w:rsid w:val="00D44801"/>
    <w:rsid w:val="00D45FB1"/>
    <w:rsid w:val="00D50034"/>
    <w:rsid w:val="00D505BA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554C"/>
    <w:rsid w:val="00D875E7"/>
    <w:rsid w:val="00D87D55"/>
    <w:rsid w:val="00D9379A"/>
    <w:rsid w:val="00D96EAE"/>
    <w:rsid w:val="00DA04B2"/>
    <w:rsid w:val="00DA2E17"/>
    <w:rsid w:val="00DA7CBF"/>
    <w:rsid w:val="00DB068D"/>
    <w:rsid w:val="00DB3B74"/>
    <w:rsid w:val="00DB412E"/>
    <w:rsid w:val="00DB5FFB"/>
    <w:rsid w:val="00DB7957"/>
    <w:rsid w:val="00DC0667"/>
    <w:rsid w:val="00DC094A"/>
    <w:rsid w:val="00DC10BC"/>
    <w:rsid w:val="00DC13A9"/>
    <w:rsid w:val="00DC356D"/>
    <w:rsid w:val="00DC665D"/>
    <w:rsid w:val="00DD3426"/>
    <w:rsid w:val="00DD3459"/>
    <w:rsid w:val="00DD5088"/>
    <w:rsid w:val="00DD7811"/>
    <w:rsid w:val="00DE01DB"/>
    <w:rsid w:val="00DE4378"/>
    <w:rsid w:val="00DE52DF"/>
    <w:rsid w:val="00DE6125"/>
    <w:rsid w:val="00DE6227"/>
    <w:rsid w:val="00DE6501"/>
    <w:rsid w:val="00DE6F82"/>
    <w:rsid w:val="00DF241A"/>
    <w:rsid w:val="00DF447A"/>
    <w:rsid w:val="00E02170"/>
    <w:rsid w:val="00E022C8"/>
    <w:rsid w:val="00E030A9"/>
    <w:rsid w:val="00E049DE"/>
    <w:rsid w:val="00E06DD1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60B12"/>
    <w:rsid w:val="00E61CA9"/>
    <w:rsid w:val="00E701DD"/>
    <w:rsid w:val="00E713F3"/>
    <w:rsid w:val="00E81941"/>
    <w:rsid w:val="00E82980"/>
    <w:rsid w:val="00E83C3F"/>
    <w:rsid w:val="00E87701"/>
    <w:rsid w:val="00E87FD3"/>
    <w:rsid w:val="00E91496"/>
    <w:rsid w:val="00E95978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248E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430A"/>
    <w:rsid w:val="00F164F9"/>
    <w:rsid w:val="00F1791C"/>
    <w:rsid w:val="00F22AB5"/>
    <w:rsid w:val="00F25340"/>
    <w:rsid w:val="00F3190B"/>
    <w:rsid w:val="00F3267A"/>
    <w:rsid w:val="00F3721C"/>
    <w:rsid w:val="00F37B0E"/>
    <w:rsid w:val="00F4186F"/>
    <w:rsid w:val="00F419CE"/>
    <w:rsid w:val="00F42777"/>
    <w:rsid w:val="00F4524E"/>
    <w:rsid w:val="00F527CC"/>
    <w:rsid w:val="00F52DF5"/>
    <w:rsid w:val="00F534FD"/>
    <w:rsid w:val="00F53C3A"/>
    <w:rsid w:val="00F547B1"/>
    <w:rsid w:val="00F54883"/>
    <w:rsid w:val="00F57687"/>
    <w:rsid w:val="00F60D80"/>
    <w:rsid w:val="00F60E9D"/>
    <w:rsid w:val="00F61A10"/>
    <w:rsid w:val="00F61F57"/>
    <w:rsid w:val="00F6272B"/>
    <w:rsid w:val="00F65B45"/>
    <w:rsid w:val="00F7121A"/>
    <w:rsid w:val="00F73478"/>
    <w:rsid w:val="00F75E09"/>
    <w:rsid w:val="00F77E97"/>
    <w:rsid w:val="00F80F86"/>
    <w:rsid w:val="00F868E9"/>
    <w:rsid w:val="00F87C0F"/>
    <w:rsid w:val="00F917DC"/>
    <w:rsid w:val="00F94AF4"/>
    <w:rsid w:val="00FA1D65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95E6-F9F4-4493-B8D3-4B109ACB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647</Characters>
  <Application>Microsoft Office Word</Application>
  <DocSecurity>0</DocSecurity>
  <Lines>5</Lines>
  <Paragraphs>1</Paragraphs>
  <ScaleCrop>false</ScaleCrop>
  <Company>大中票券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5</cp:revision>
  <cp:lastPrinted>2016-01-30T02:21:00Z</cp:lastPrinted>
  <dcterms:created xsi:type="dcterms:W3CDTF">2016-02-26T09:26:00Z</dcterms:created>
  <dcterms:modified xsi:type="dcterms:W3CDTF">2016-03-01T00:46:00Z</dcterms:modified>
</cp:coreProperties>
</file>