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3E6DD6" w:rsidRDefault="006922AC" w:rsidP="003E6DD6">
      <w:pPr>
        <w:pStyle w:val="Default"/>
        <w:spacing w:line="38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6A7CD0">
        <w:rPr>
          <w:rFonts w:ascii="標楷體" w:eastAsia="標楷體" w:hAnsi="標楷體" w:hint="eastAsia"/>
          <w:sz w:val="27"/>
          <w:szCs w:val="27"/>
        </w:rPr>
        <w:t>周寬鬆因素</w:t>
      </w:r>
      <w:r w:rsidR="00FD75EA" w:rsidRPr="00850EF5">
        <w:rPr>
          <w:rFonts w:ascii="標楷體" w:eastAsia="標楷體" w:hAnsi="標楷體" w:hint="eastAsia"/>
          <w:sz w:val="27"/>
          <w:szCs w:val="27"/>
        </w:rPr>
        <w:t>為央行存單屆期</w:t>
      </w:r>
      <w:r w:rsidR="00FD75EA" w:rsidRPr="00850EF5">
        <w:rPr>
          <w:rFonts w:ascii="標楷體" w:eastAsia="標楷體" w:hAnsi="標楷體"/>
          <w:sz w:val="27"/>
          <w:szCs w:val="27"/>
        </w:rPr>
        <w:t>2</w:t>
      </w:r>
      <w:r w:rsidR="00FD75EA" w:rsidRPr="00850EF5">
        <w:rPr>
          <w:rFonts w:ascii="標楷體" w:eastAsia="標楷體" w:hAnsi="標楷體" w:hint="eastAsia"/>
          <w:sz w:val="27"/>
          <w:szCs w:val="27"/>
        </w:rPr>
        <w:t>兆51.6億元，</w:t>
      </w:r>
      <w:proofErr w:type="gramStart"/>
      <w:r w:rsidR="00FD75EA" w:rsidRPr="00850EF5">
        <w:rPr>
          <w:rFonts w:ascii="標楷體" w:eastAsia="標楷體" w:hAnsi="標楷體" w:hint="eastAsia"/>
          <w:sz w:val="27"/>
          <w:szCs w:val="27"/>
        </w:rPr>
        <w:t>以及</w:t>
      </w:r>
      <w:r w:rsidR="00FD75EA" w:rsidRPr="00850EF5">
        <w:rPr>
          <w:rFonts w:ascii="標楷體" w:eastAsia="標楷體" w:hAnsi="標楷體" w:hint="eastAsia"/>
          <w:bCs/>
          <w:sz w:val="27"/>
          <w:szCs w:val="27"/>
        </w:rPr>
        <w:t>央債還本</w:t>
      </w:r>
      <w:proofErr w:type="gramEnd"/>
      <w:r w:rsidR="00FD75EA" w:rsidRPr="00850EF5">
        <w:rPr>
          <w:rFonts w:ascii="標楷體" w:eastAsia="標楷體" w:hAnsi="標楷體" w:hint="eastAsia"/>
          <w:bCs/>
          <w:sz w:val="27"/>
          <w:szCs w:val="27"/>
        </w:rPr>
        <w:t>付息1</w:t>
      </w:r>
      <w:r w:rsidR="00FD75EA" w:rsidRPr="00850EF5">
        <w:rPr>
          <w:rFonts w:ascii="標楷體" w:eastAsia="標楷體" w:hAnsi="標楷體"/>
          <w:bCs/>
          <w:sz w:val="27"/>
          <w:szCs w:val="27"/>
        </w:rPr>
        <w:t>,</w:t>
      </w:r>
      <w:r w:rsidR="00FD75EA" w:rsidRPr="00850EF5">
        <w:rPr>
          <w:rFonts w:ascii="標楷體" w:eastAsia="標楷體" w:hAnsi="標楷體" w:hint="eastAsia"/>
          <w:bCs/>
          <w:sz w:val="27"/>
          <w:szCs w:val="27"/>
        </w:rPr>
        <w:t>1</w:t>
      </w:r>
      <w:r w:rsidR="00FD75EA" w:rsidRPr="00850EF5">
        <w:rPr>
          <w:rFonts w:ascii="標楷體" w:eastAsia="標楷體" w:hAnsi="標楷體"/>
          <w:bCs/>
          <w:sz w:val="27"/>
          <w:szCs w:val="27"/>
        </w:rPr>
        <w:t>26</w:t>
      </w:r>
      <w:r w:rsidR="00FD75EA" w:rsidRPr="00850EF5">
        <w:rPr>
          <w:rFonts w:ascii="標楷體" w:eastAsia="標楷體" w:hAnsi="標楷體" w:hint="eastAsia"/>
          <w:bCs/>
          <w:sz w:val="27"/>
          <w:szCs w:val="27"/>
        </w:rPr>
        <w:t>億元；緊縮因素則為台積電</w:t>
      </w:r>
      <w:r w:rsidR="00FD75EA">
        <w:rPr>
          <w:rFonts w:ascii="標楷體" w:eastAsia="標楷體" w:hAnsi="標楷體" w:hint="eastAsia"/>
          <w:bCs/>
          <w:sz w:val="27"/>
          <w:szCs w:val="27"/>
        </w:rPr>
        <w:t>等</w:t>
      </w:r>
      <w:r w:rsidR="008D6188">
        <w:rPr>
          <w:rFonts w:ascii="標楷體" w:eastAsia="標楷體" w:hAnsi="標楷體" w:hint="eastAsia"/>
          <w:bCs/>
          <w:sz w:val="27"/>
          <w:szCs w:val="27"/>
        </w:rPr>
        <w:t>上市公司</w:t>
      </w:r>
      <w:r w:rsidR="00FD75EA" w:rsidRPr="00850EF5">
        <w:rPr>
          <w:rFonts w:ascii="標楷體" w:eastAsia="標楷體" w:hAnsi="標楷體" w:hint="eastAsia"/>
          <w:bCs/>
          <w:sz w:val="27"/>
          <w:szCs w:val="27"/>
        </w:rPr>
        <w:t>發放現金股利</w:t>
      </w:r>
      <w:r w:rsidR="00FD75EA">
        <w:rPr>
          <w:rFonts w:ascii="標楷體" w:eastAsia="標楷體" w:hAnsi="標楷體" w:hint="eastAsia"/>
          <w:bCs/>
          <w:sz w:val="27"/>
          <w:szCs w:val="27"/>
        </w:rPr>
        <w:t>共約</w:t>
      </w:r>
      <w:r w:rsidR="00FD75EA" w:rsidRPr="00850EF5">
        <w:rPr>
          <w:rFonts w:ascii="標楷體" w:eastAsia="標楷體" w:hAnsi="標楷體" w:hint="eastAsia"/>
          <w:bCs/>
          <w:sz w:val="27"/>
          <w:szCs w:val="27"/>
        </w:rPr>
        <w:t>1</w:t>
      </w:r>
      <w:r w:rsidR="00FD75EA" w:rsidRPr="00850EF5">
        <w:rPr>
          <w:rFonts w:ascii="標楷體" w:eastAsia="標楷體" w:hAnsi="標楷體"/>
          <w:bCs/>
          <w:sz w:val="27"/>
          <w:szCs w:val="27"/>
        </w:rPr>
        <w:t>,</w:t>
      </w:r>
      <w:r w:rsidR="00FD75EA">
        <w:rPr>
          <w:rFonts w:ascii="標楷體" w:eastAsia="標楷體" w:hAnsi="標楷體" w:hint="eastAsia"/>
          <w:bCs/>
          <w:sz w:val="27"/>
          <w:szCs w:val="27"/>
        </w:rPr>
        <w:t>718.1億元，</w:t>
      </w:r>
      <w:r w:rsidR="00FD75EA" w:rsidRPr="00850EF5">
        <w:rPr>
          <w:rFonts w:ascii="標楷體" w:eastAsia="標楷體" w:hAnsi="標楷體" w:hint="eastAsia"/>
          <w:bCs/>
          <w:sz w:val="27"/>
          <w:szCs w:val="27"/>
        </w:rPr>
        <w:t>財政部發行5年期</w:t>
      </w:r>
      <w:r w:rsidR="00EB127A" w:rsidRPr="00850EF5">
        <w:rPr>
          <w:rFonts w:ascii="標楷體" w:eastAsia="標楷體" w:hAnsi="標楷體" w:hint="eastAsia"/>
          <w:bCs/>
          <w:sz w:val="27"/>
          <w:szCs w:val="27"/>
        </w:rPr>
        <w:t>增額</w:t>
      </w:r>
      <w:r w:rsidR="00FD75EA" w:rsidRPr="00850EF5">
        <w:rPr>
          <w:rFonts w:ascii="標楷體" w:eastAsia="標楷體" w:hAnsi="標楷體" w:hint="eastAsia"/>
          <w:bCs/>
          <w:sz w:val="27"/>
          <w:szCs w:val="27"/>
        </w:rPr>
        <w:t>公債300億元</w:t>
      </w:r>
      <w:r w:rsidR="004E328A">
        <w:rPr>
          <w:rFonts w:ascii="標楷體" w:eastAsia="標楷體" w:hAnsi="標楷體" w:hint="eastAsia"/>
          <w:bCs/>
          <w:sz w:val="27"/>
          <w:szCs w:val="27"/>
        </w:rPr>
        <w:t>，</w:t>
      </w:r>
      <w:r w:rsidR="00FD75EA" w:rsidRPr="00850EF5">
        <w:rPr>
          <w:rFonts w:ascii="標楷體" w:eastAsia="標楷體" w:hAnsi="標楷體" w:cs="Times New Roman" w:hint="eastAsia"/>
          <w:bCs/>
          <w:sz w:val="27"/>
          <w:szCs w:val="27"/>
        </w:rPr>
        <w:t>以及央行例</w:t>
      </w:r>
      <w:bookmarkStart w:id="0" w:name="_GoBack"/>
      <w:bookmarkEnd w:id="0"/>
      <w:r w:rsidR="00FD75EA" w:rsidRPr="00850EF5">
        <w:rPr>
          <w:rFonts w:ascii="標楷體" w:eastAsia="標楷體" w:hAnsi="標楷體" w:cs="Times New Roman" w:hint="eastAsia"/>
          <w:bCs/>
          <w:sz w:val="27"/>
          <w:szCs w:val="27"/>
        </w:rPr>
        <w:t>行性沖銷</w:t>
      </w:r>
      <w:r w:rsidR="00FD75EA" w:rsidRPr="00850EF5">
        <w:rPr>
          <w:rFonts w:ascii="標楷體" w:eastAsia="標楷體" w:hAnsi="標楷體" w:cs="Arial" w:hint="eastAsia"/>
          <w:sz w:val="27"/>
          <w:szCs w:val="27"/>
        </w:rPr>
        <w:t>。</w:t>
      </w:r>
      <w:r w:rsidR="002846B6">
        <w:rPr>
          <w:rFonts w:ascii="標楷體" w:eastAsia="標楷體" w:hAnsi="標楷體" w:cs="Arial" w:hint="eastAsia"/>
          <w:bCs/>
          <w:sz w:val="27"/>
          <w:szCs w:val="27"/>
        </w:rPr>
        <w:t>由於</w:t>
      </w:r>
      <w:r w:rsidR="002846B6" w:rsidRPr="009476D1">
        <w:rPr>
          <w:rFonts w:ascii="標楷體" w:eastAsia="標楷體" w:hAnsi="標楷體" w:cs="Arial" w:hint="eastAsia"/>
          <w:sz w:val="27"/>
          <w:szCs w:val="27"/>
        </w:rPr>
        <w:t>上週</w:t>
      </w:r>
      <w:r w:rsidR="002846B6" w:rsidRPr="009476D1">
        <w:rPr>
          <w:rFonts w:ascii="標楷體" w:eastAsia="標楷體" w:hAnsi="標楷體" w:cs="Arial" w:hint="eastAsia"/>
          <w:bCs/>
          <w:sz w:val="27"/>
          <w:szCs w:val="27"/>
        </w:rPr>
        <w:t>市</w:t>
      </w:r>
      <w:r w:rsidR="002846B6">
        <w:rPr>
          <w:rFonts w:ascii="標楷體" w:eastAsia="標楷體" w:hAnsi="標楷體" w:cs="Arial" w:hint="eastAsia"/>
          <w:bCs/>
          <w:sz w:val="27"/>
          <w:szCs w:val="27"/>
        </w:rPr>
        <w:t>場有大</w:t>
      </w:r>
      <w:r w:rsidR="00087F50">
        <w:rPr>
          <w:rFonts w:ascii="標楷體" w:eastAsia="標楷體" w:hAnsi="標楷體" w:cs="Arial" w:hint="eastAsia"/>
          <w:bCs/>
          <w:sz w:val="27"/>
          <w:szCs w:val="27"/>
        </w:rPr>
        <w:t>額</w:t>
      </w:r>
      <w:r w:rsidR="002846B6">
        <w:rPr>
          <w:rFonts w:ascii="標楷體" w:eastAsia="標楷體" w:hAnsi="標楷體" w:cs="Arial" w:hint="eastAsia"/>
          <w:bCs/>
          <w:sz w:val="27"/>
          <w:szCs w:val="27"/>
        </w:rPr>
        <w:t>現金股利發放，部分行庫</w:t>
      </w:r>
      <w:r w:rsidR="009476D1">
        <w:rPr>
          <w:rFonts w:ascii="標楷體" w:eastAsia="標楷體" w:hAnsi="標楷體" w:cs="Arial" w:hint="eastAsia"/>
          <w:bCs/>
          <w:sz w:val="27"/>
          <w:szCs w:val="27"/>
        </w:rPr>
        <w:t>開始</w:t>
      </w:r>
      <w:r w:rsidR="002846B6">
        <w:rPr>
          <w:rFonts w:ascii="標楷體" w:eastAsia="標楷體" w:hAnsi="標楷體" w:cs="Arial" w:hint="eastAsia"/>
          <w:bCs/>
          <w:sz w:val="27"/>
          <w:szCs w:val="27"/>
        </w:rPr>
        <w:t>出現</w:t>
      </w:r>
      <w:r w:rsidR="00C26020">
        <w:rPr>
          <w:rFonts w:ascii="標楷體" w:eastAsia="標楷體" w:hAnsi="標楷體" w:cs="Arial" w:hint="eastAsia"/>
          <w:bCs/>
          <w:sz w:val="27"/>
          <w:szCs w:val="27"/>
        </w:rPr>
        <w:t>欠</w:t>
      </w:r>
      <w:r w:rsidR="00C3630D">
        <w:rPr>
          <w:rFonts w:ascii="標楷體" w:eastAsia="標楷體" w:hAnsi="標楷體" w:cs="Arial" w:hint="eastAsia"/>
          <w:bCs/>
          <w:sz w:val="27"/>
          <w:szCs w:val="27"/>
        </w:rPr>
        <w:t>缺</w:t>
      </w:r>
      <w:r w:rsidR="002846B6">
        <w:rPr>
          <w:rFonts w:ascii="標楷體" w:eastAsia="標楷體" w:hAnsi="標楷體" w:cs="Arial" w:hint="eastAsia"/>
          <w:bCs/>
          <w:sz w:val="27"/>
          <w:szCs w:val="27"/>
        </w:rPr>
        <w:t>週轉金現象，但大型行庫資金</w:t>
      </w:r>
      <w:r w:rsidR="00087F50">
        <w:rPr>
          <w:rFonts w:ascii="標楷體" w:eastAsia="標楷體" w:hAnsi="標楷體" w:cs="Arial" w:hint="eastAsia"/>
          <w:bCs/>
          <w:sz w:val="27"/>
          <w:szCs w:val="27"/>
        </w:rPr>
        <w:t>依然</w:t>
      </w:r>
      <w:r w:rsidR="002846B6">
        <w:rPr>
          <w:rFonts w:ascii="標楷體" w:eastAsia="標楷體" w:hAnsi="標楷體" w:cs="Arial" w:hint="eastAsia"/>
          <w:bCs/>
          <w:sz w:val="27"/>
          <w:szCs w:val="27"/>
        </w:rPr>
        <w:t>充裕，</w:t>
      </w:r>
      <w:r w:rsidR="0010159E">
        <w:rPr>
          <w:rFonts w:ascii="標楷體" w:eastAsia="標楷體" w:hAnsi="標楷體" w:cs="Arial" w:hint="eastAsia"/>
          <w:bCs/>
          <w:sz w:val="27"/>
          <w:szCs w:val="27"/>
        </w:rPr>
        <w:t>整體市場仍能維持在寬鬆態勢，</w:t>
      </w:r>
      <w:proofErr w:type="gramStart"/>
      <w:r w:rsidR="00984188">
        <w:rPr>
          <w:rFonts w:ascii="標楷體" w:eastAsia="標楷體" w:hAnsi="標楷體" w:cs="Arial" w:hint="eastAsia"/>
          <w:bCs/>
          <w:sz w:val="27"/>
          <w:szCs w:val="27"/>
        </w:rPr>
        <w:t>此</w:t>
      </w:r>
      <w:r w:rsidR="009476D1">
        <w:rPr>
          <w:rFonts w:ascii="標楷體" w:eastAsia="標楷體" w:hAnsi="標楷體" w:cs="Arial" w:hint="eastAsia"/>
          <w:bCs/>
          <w:sz w:val="27"/>
          <w:szCs w:val="27"/>
        </w:rPr>
        <w:t>外</w:t>
      </w:r>
      <w:r w:rsidR="00021F8C">
        <w:rPr>
          <w:rFonts w:ascii="標楷體" w:eastAsia="標楷體" w:hAnsi="標楷體" w:cs="Arial" w:hint="eastAsia"/>
          <w:bCs/>
          <w:sz w:val="27"/>
          <w:szCs w:val="27"/>
        </w:rPr>
        <w:t>，</w:t>
      </w:r>
      <w:proofErr w:type="gramEnd"/>
      <w:r w:rsidR="00021F8C">
        <w:rPr>
          <w:rFonts w:ascii="標楷體" w:eastAsia="標楷體" w:hAnsi="標楷體" w:cs="Arial" w:hint="eastAsia"/>
          <w:bCs/>
          <w:sz w:val="27"/>
          <w:szCs w:val="27"/>
        </w:rPr>
        <w:t>因</w:t>
      </w:r>
      <w:r w:rsidR="00984188">
        <w:rPr>
          <w:rFonts w:ascii="標楷體" w:eastAsia="標楷體" w:hAnsi="標楷體" w:cs="Arial" w:hint="eastAsia"/>
          <w:bCs/>
          <w:sz w:val="27"/>
          <w:szCs w:val="27"/>
        </w:rPr>
        <w:t>台</w:t>
      </w:r>
      <w:r w:rsidR="009476D1">
        <w:rPr>
          <w:rFonts w:ascii="標楷體" w:eastAsia="標楷體" w:hAnsi="標楷體" w:cs="Arial" w:hint="eastAsia"/>
          <w:bCs/>
          <w:sz w:val="27"/>
          <w:szCs w:val="27"/>
        </w:rPr>
        <w:t>股表現不佳，投資人</w:t>
      </w:r>
      <w:r w:rsidR="00087F50">
        <w:rPr>
          <w:rFonts w:ascii="標楷體" w:eastAsia="標楷體" w:hAnsi="標楷體" w:cs="Arial" w:hint="eastAsia"/>
          <w:bCs/>
          <w:sz w:val="27"/>
          <w:szCs w:val="27"/>
        </w:rPr>
        <w:t>觀望</w:t>
      </w:r>
      <w:proofErr w:type="gramStart"/>
      <w:r w:rsidR="00021F8C">
        <w:rPr>
          <w:rFonts w:ascii="標楷體" w:eastAsia="標楷體" w:hAnsi="標楷體" w:cs="Arial" w:hint="eastAsia"/>
          <w:bCs/>
          <w:sz w:val="27"/>
          <w:szCs w:val="27"/>
        </w:rPr>
        <w:t>游資</w:t>
      </w:r>
      <w:r w:rsidR="00C3630D">
        <w:rPr>
          <w:rFonts w:ascii="標楷體" w:eastAsia="標楷體" w:hAnsi="標楷體" w:cs="Arial" w:hint="eastAsia"/>
          <w:bCs/>
          <w:sz w:val="27"/>
          <w:szCs w:val="27"/>
        </w:rPr>
        <w:t>多</w:t>
      </w:r>
      <w:r w:rsidR="00087F50">
        <w:rPr>
          <w:rFonts w:ascii="標楷體" w:eastAsia="標楷體" w:hAnsi="標楷體" w:cs="Arial" w:hint="eastAsia"/>
          <w:bCs/>
          <w:sz w:val="27"/>
          <w:szCs w:val="27"/>
        </w:rPr>
        <w:t>停駐</w:t>
      </w:r>
      <w:proofErr w:type="gramEnd"/>
      <w:r w:rsidR="00087F50">
        <w:rPr>
          <w:rFonts w:ascii="標楷體" w:eastAsia="標楷體" w:hAnsi="標楷體" w:cs="Arial" w:hint="eastAsia"/>
          <w:bCs/>
          <w:sz w:val="27"/>
          <w:szCs w:val="27"/>
        </w:rPr>
        <w:t>在</w:t>
      </w:r>
      <w:r w:rsidR="00C26020">
        <w:rPr>
          <w:rFonts w:ascii="標楷體" w:eastAsia="標楷體" w:hAnsi="標楷體" w:cs="Arial" w:hint="eastAsia"/>
          <w:bCs/>
          <w:sz w:val="27"/>
          <w:szCs w:val="27"/>
        </w:rPr>
        <w:t>貨幣</w:t>
      </w:r>
      <w:r w:rsidR="009476D1">
        <w:rPr>
          <w:rFonts w:ascii="標楷體" w:eastAsia="標楷體" w:hAnsi="標楷體" w:cs="Arial" w:hint="eastAsia"/>
          <w:bCs/>
          <w:sz w:val="27"/>
          <w:szCs w:val="27"/>
        </w:rPr>
        <w:t>市場，</w:t>
      </w:r>
      <w:r w:rsidR="0010159E">
        <w:rPr>
          <w:rFonts w:ascii="標楷體" w:eastAsia="標楷體" w:hAnsi="標楷體" w:cs="Arial" w:hint="eastAsia"/>
          <w:bCs/>
          <w:sz w:val="27"/>
          <w:szCs w:val="27"/>
        </w:rPr>
        <w:t>亦</w:t>
      </w:r>
      <w:proofErr w:type="gramStart"/>
      <w:r w:rsidR="0010159E">
        <w:rPr>
          <w:rFonts w:ascii="標楷體" w:eastAsia="標楷體" w:hAnsi="標楷體" w:cs="Arial" w:hint="eastAsia"/>
          <w:bCs/>
          <w:sz w:val="27"/>
          <w:szCs w:val="27"/>
        </w:rPr>
        <w:t>促使</w:t>
      </w:r>
      <w:r w:rsidR="00021F8C">
        <w:rPr>
          <w:rFonts w:ascii="標楷體" w:eastAsia="標楷體" w:hAnsi="標楷體" w:cs="Arial" w:hint="eastAsia"/>
          <w:bCs/>
          <w:sz w:val="27"/>
          <w:szCs w:val="27"/>
        </w:rPr>
        <w:t>短錢水位</w:t>
      </w:r>
      <w:proofErr w:type="gramEnd"/>
      <w:r w:rsidR="0010159E">
        <w:rPr>
          <w:rFonts w:ascii="標楷體" w:eastAsia="標楷體" w:hAnsi="標楷體" w:cs="Arial" w:hint="eastAsia"/>
          <w:bCs/>
          <w:sz w:val="27"/>
          <w:szCs w:val="27"/>
        </w:rPr>
        <w:t>呈現</w:t>
      </w:r>
      <w:r w:rsidR="00021F8C">
        <w:rPr>
          <w:rFonts w:ascii="標楷體" w:eastAsia="標楷體" w:hAnsi="標楷體" w:cs="Arial" w:hint="eastAsia"/>
          <w:bCs/>
          <w:sz w:val="27"/>
          <w:szCs w:val="27"/>
        </w:rPr>
        <w:t>趨升</w:t>
      </w:r>
      <w:r w:rsidR="002846B6" w:rsidRPr="009F0C91">
        <w:rPr>
          <w:rFonts w:ascii="標楷體" w:eastAsia="標楷體" w:hAnsi="標楷體" w:cs="Arial" w:hint="eastAsia"/>
          <w:bCs/>
          <w:sz w:val="27"/>
          <w:szCs w:val="27"/>
        </w:rPr>
        <w:t>。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30天票</w:t>
      </w:r>
      <w:proofErr w:type="gramStart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券</w:t>
      </w:r>
      <w:proofErr w:type="gramEnd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次級利率成交區間在</w:t>
      </w:r>
      <w:r w:rsidR="00B45B42">
        <w:rPr>
          <w:rFonts w:ascii="標楷體" w:eastAsia="標楷體" w:hAnsi="標楷體" w:hint="eastAsia"/>
          <w:bCs/>
          <w:sz w:val="27"/>
          <w:szCs w:val="27"/>
        </w:rPr>
        <w:t>0.54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%~0.5</w:t>
      </w:r>
      <w:r w:rsidR="00991E80">
        <w:rPr>
          <w:rFonts w:ascii="標楷體" w:eastAsia="標楷體" w:hAnsi="標楷體" w:hint="eastAsia"/>
          <w:bCs/>
          <w:sz w:val="27"/>
          <w:szCs w:val="27"/>
        </w:rPr>
        <w:t>7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%，拆款利率成交區間在</w:t>
      </w:r>
      <w:r w:rsidR="008A4B42" w:rsidRPr="006D4632">
        <w:rPr>
          <w:rFonts w:ascii="標楷體" w:eastAsia="標楷體" w:hAnsi="標楷體" w:hint="eastAsia"/>
          <w:bCs/>
          <w:sz w:val="27"/>
          <w:szCs w:val="27"/>
        </w:rPr>
        <w:t>0.38%~0.4</w:t>
      </w:r>
      <w:r w:rsidR="00BF51B6" w:rsidRPr="006D4632">
        <w:rPr>
          <w:rFonts w:ascii="標楷體" w:eastAsia="標楷體" w:hAnsi="標楷體"/>
          <w:bCs/>
          <w:sz w:val="27"/>
          <w:szCs w:val="27"/>
        </w:rPr>
        <w:t>6</w:t>
      </w:r>
      <w:r w:rsidR="008A4B42" w:rsidRPr="006D4632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6D4632">
        <w:rPr>
          <w:rFonts w:ascii="標楷體" w:eastAsia="標楷體" w:hAnsi="標楷體" w:hint="eastAsia"/>
          <w:sz w:val="27"/>
          <w:szCs w:val="27"/>
        </w:rPr>
        <w:t>匯率方面，</w:t>
      </w:r>
      <w:r w:rsidR="0077123A">
        <w:rPr>
          <w:rFonts w:ascii="標楷體" w:eastAsia="標楷體" w:hAnsi="標楷體" w:hint="eastAsia"/>
          <w:sz w:val="27"/>
          <w:szCs w:val="27"/>
        </w:rPr>
        <w:t>上</w:t>
      </w:r>
      <w:r w:rsidR="0077123A" w:rsidRPr="006A7CD0">
        <w:rPr>
          <w:rFonts w:ascii="標楷體" w:eastAsia="標楷體" w:hAnsi="標楷體" w:hint="eastAsia"/>
          <w:sz w:val="27"/>
          <w:szCs w:val="27"/>
        </w:rPr>
        <w:t>周</w:t>
      </w:r>
      <w:r w:rsidR="000604F3">
        <w:rPr>
          <w:rFonts w:ascii="標楷體" w:eastAsia="標楷體" w:hAnsi="標楷體" w:hint="eastAsia"/>
          <w:sz w:val="27"/>
          <w:szCs w:val="27"/>
        </w:rPr>
        <w:t>受到</w:t>
      </w:r>
      <w:r w:rsidR="000604F3" w:rsidRPr="000604F3">
        <w:rPr>
          <w:rFonts w:ascii="標楷體" w:eastAsia="標楷體" w:hAnsi="標楷體" w:hint="eastAsia"/>
          <w:sz w:val="27"/>
          <w:szCs w:val="27"/>
        </w:rPr>
        <w:t>蘋果</w:t>
      </w:r>
      <w:r w:rsidR="000604F3">
        <w:rPr>
          <w:rFonts w:ascii="標楷體" w:eastAsia="標楷體" w:hAnsi="標楷體" w:hint="eastAsia"/>
          <w:sz w:val="27"/>
          <w:szCs w:val="27"/>
        </w:rPr>
        <w:t>財報不佳利空</w:t>
      </w:r>
      <w:r w:rsidR="00351139" w:rsidRPr="000604F3">
        <w:rPr>
          <w:rFonts w:ascii="標楷體" w:eastAsia="標楷體" w:hAnsi="標楷體" w:hint="eastAsia"/>
          <w:sz w:val="27"/>
          <w:szCs w:val="27"/>
        </w:rPr>
        <w:t>影響</w:t>
      </w:r>
      <w:r w:rsidR="008025F5">
        <w:rPr>
          <w:rFonts w:ascii="標楷體" w:eastAsia="標楷體" w:hAnsi="標楷體" w:hint="eastAsia"/>
          <w:sz w:val="27"/>
          <w:szCs w:val="27"/>
        </w:rPr>
        <w:t>，</w:t>
      </w:r>
      <w:r w:rsidR="00351139" w:rsidRPr="000604F3">
        <w:rPr>
          <w:rFonts w:ascii="標楷體" w:eastAsia="標楷體" w:hAnsi="標楷體" w:hint="eastAsia"/>
          <w:sz w:val="27"/>
          <w:szCs w:val="27"/>
        </w:rPr>
        <w:t>外資及陸資</w:t>
      </w:r>
      <w:r w:rsidR="00351139">
        <w:rPr>
          <w:rFonts w:ascii="標楷體" w:eastAsia="標楷體" w:hAnsi="標楷體" w:hint="eastAsia"/>
          <w:sz w:val="27"/>
          <w:szCs w:val="27"/>
        </w:rPr>
        <w:t>持續</w:t>
      </w:r>
      <w:r w:rsidR="00351139" w:rsidRPr="000604F3">
        <w:rPr>
          <w:rFonts w:ascii="標楷體" w:eastAsia="標楷體" w:hAnsi="標楷體" w:hint="eastAsia"/>
          <w:sz w:val="27"/>
          <w:szCs w:val="27"/>
        </w:rPr>
        <w:t>在台股賣超相關</w:t>
      </w:r>
      <w:r w:rsidR="000604F3" w:rsidRPr="000604F3">
        <w:rPr>
          <w:rFonts w:ascii="標楷體" w:eastAsia="標楷體" w:hAnsi="標楷體" w:hint="eastAsia"/>
          <w:sz w:val="27"/>
          <w:szCs w:val="27"/>
        </w:rPr>
        <w:t>供應鏈個股</w:t>
      </w:r>
      <w:r w:rsidR="00320C96">
        <w:rPr>
          <w:rFonts w:ascii="標楷體" w:eastAsia="標楷體" w:hAnsi="標楷體" w:hint="eastAsia"/>
          <w:sz w:val="27"/>
          <w:szCs w:val="27"/>
        </w:rPr>
        <w:t>後</w:t>
      </w:r>
      <w:r w:rsidR="000604F3">
        <w:rPr>
          <w:rFonts w:ascii="標楷體" w:eastAsia="標楷體" w:hAnsi="標楷體" w:hint="eastAsia"/>
          <w:sz w:val="27"/>
          <w:szCs w:val="27"/>
        </w:rPr>
        <w:t>匯出</w:t>
      </w:r>
      <w:r w:rsidR="000604F3" w:rsidRPr="000604F3">
        <w:rPr>
          <w:rFonts w:ascii="標楷體" w:eastAsia="標楷體" w:hAnsi="標楷體" w:hint="eastAsia"/>
          <w:sz w:val="27"/>
          <w:szCs w:val="27"/>
        </w:rPr>
        <w:t>，</w:t>
      </w:r>
      <w:r w:rsidR="008025F5">
        <w:rPr>
          <w:rFonts w:ascii="標楷體" w:eastAsia="標楷體" w:hAnsi="標楷體" w:hint="eastAsia"/>
          <w:color w:val="auto"/>
          <w:sz w:val="27"/>
          <w:szCs w:val="27"/>
        </w:rPr>
        <w:t>影響</w:t>
      </w:r>
      <w:r w:rsidR="00623193" w:rsidRPr="00537A9C">
        <w:rPr>
          <w:rFonts w:ascii="標楷體" w:eastAsia="標楷體" w:hAnsi="標楷體" w:hint="eastAsia"/>
          <w:color w:val="auto"/>
          <w:sz w:val="27"/>
          <w:szCs w:val="27"/>
        </w:rPr>
        <w:t>新台幣</w:t>
      </w:r>
      <w:r w:rsidR="0077123A">
        <w:rPr>
          <w:rFonts w:ascii="標楷體" w:eastAsia="標楷體" w:hAnsi="標楷體" w:hint="eastAsia"/>
          <w:sz w:val="27"/>
          <w:szCs w:val="27"/>
        </w:rPr>
        <w:t>走勢</w:t>
      </w:r>
      <w:r w:rsidR="00DC356D" w:rsidRPr="00537A9C">
        <w:rPr>
          <w:rFonts w:ascii="標楷體" w:eastAsia="標楷體" w:hAnsi="標楷體" w:hint="eastAsia"/>
          <w:color w:val="auto"/>
          <w:sz w:val="27"/>
          <w:szCs w:val="27"/>
        </w:rPr>
        <w:t>趨貶</w:t>
      </w:r>
      <w:r w:rsidR="00736373" w:rsidRPr="00736373">
        <w:rPr>
          <w:rFonts w:ascii="標楷體" w:eastAsia="標楷體" w:hAnsi="標楷體" w:hint="eastAsia"/>
          <w:color w:val="auto"/>
          <w:sz w:val="27"/>
          <w:szCs w:val="27"/>
        </w:rPr>
        <w:t>，</w:t>
      </w:r>
      <w:r w:rsidR="003E6DD6">
        <w:rPr>
          <w:rFonts w:ascii="標楷體" w:eastAsia="標楷體" w:hAnsi="標楷體" w:hint="eastAsia"/>
          <w:color w:val="auto"/>
          <w:sz w:val="27"/>
          <w:szCs w:val="27"/>
        </w:rPr>
        <w:t>惟</w:t>
      </w:r>
      <w:r w:rsidR="003E6DD6" w:rsidRPr="003E6DD6">
        <w:rPr>
          <w:rFonts w:ascii="標楷體" w:eastAsia="標楷體" w:hAnsi="標楷體" w:hint="eastAsia"/>
          <w:sz w:val="27"/>
          <w:szCs w:val="27"/>
        </w:rPr>
        <w:t>出口商</w:t>
      </w:r>
      <w:r w:rsidR="003E6DD6" w:rsidRPr="00736373">
        <w:rPr>
          <w:rFonts w:ascii="標楷體" w:eastAsia="標楷體" w:hAnsi="標楷體" w:hint="eastAsia"/>
          <w:color w:val="auto"/>
          <w:sz w:val="27"/>
          <w:szCs w:val="27"/>
        </w:rPr>
        <w:t>趁勢</w:t>
      </w:r>
      <w:r w:rsidR="003E6DD6" w:rsidRPr="003E6DD6">
        <w:rPr>
          <w:rFonts w:ascii="標楷體" w:eastAsia="標楷體" w:hAnsi="標楷體" w:hint="eastAsia"/>
          <w:sz w:val="27"/>
          <w:szCs w:val="27"/>
        </w:rPr>
        <w:t>拋</w:t>
      </w:r>
      <w:proofErr w:type="gramStart"/>
      <w:r w:rsidR="003E6DD6" w:rsidRPr="003E6DD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E6DD6" w:rsidRPr="003E6DD6">
        <w:rPr>
          <w:rFonts w:ascii="標楷體" w:eastAsia="標楷體" w:hAnsi="標楷體" w:hint="eastAsia"/>
          <w:sz w:val="27"/>
          <w:szCs w:val="27"/>
        </w:rPr>
        <w:t>，</w:t>
      </w:r>
      <w:r w:rsidR="003E6DD6">
        <w:rPr>
          <w:rFonts w:ascii="標楷體" w:eastAsia="標楷體" w:hAnsi="標楷體" w:hint="eastAsia"/>
          <w:sz w:val="27"/>
          <w:szCs w:val="27"/>
        </w:rPr>
        <w:t>相對</w:t>
      </w:r>
      <w:r w:rsidR="003E6DD6" w:rsidRPr="003E6DD6">
        <w:rPr>
          <w:rFonts w:ascii="標楷體" w:eastAsia="標楷體" w:hAnsi="標楷體" w:hint="eastAsia"/>
          <w:sz w:val="27"/>
          <w:szCs w:val="27"/>
        </w:rPr>
        <w:t>抵銷掉</w:t>
      </w:r>
      <w:r w:rsidR="003E6DD6">
        <w:rPr>
          <w:rFonts w:ascii="標楷體" w:eastAsia="標楷體" w:hAnsi="標楷體" w:hint="eastAsia"/>
          <w:sz w:val="27"/>
          <w:szCs w:val="27"/>
        </w:rPr>
        <w:t>部分</w:t>
      </w:r>
      <w:r w:rsidR="003E6DD6" w:rsidRPr="003E6DD6">
        <w:rPr>
          <w:rFonts w:ascii="標楷體" w:eastAsia="標楷體" w:hAnsi="標楷體" w:hint="eastAsia"/>
          <w:sz w:val="27"/>
          <w:szCs w:val="27"/>
        </w:rPr>
        <w:t>外</w:t>
      </w:r>
      <w:r w:rsidR="003E6DD6" w:rsidRPr="003E6DD6">
        <w:rPr>
          <w:rFonts w:ascii="標楷體" w:eastAsia="標楷體" w:hAnsi="標楷體" w:hint="eastAsia"/>
          <w:color w:val="auto"/>
          <w:sz w:val="27"/>
          <w:szCs w:val="27"/>
        </w:rPr>
        <w:t>資匯出</w:t>
      </w:r>
      <w:r w:rsidR="00B777E9" w:rsidRPr="00537A9C">
        <w:rPr>
          <w:rFonts w:ascii="標楷體" w:eastAsia="標楷體" w:hAnsi="標楷體" w:hint="eastAsia"/>
          <w:color w:val="auto"/>
          <w:sz w:val="27"/>
          <w:szCs w:val="27"/>
        </w:rPr>
        <w:t>趨貶</w:t>
      </w:r>
      <w:r w:rsidR="00B777E9">
        <w:rPr>
          <w:rFonts w:ascii="標楷體" w:eastAsia="標楷體" w:hAnsi="標楷體" w:hint="eastAsia"/>
          <w:color w:val="auto"/>
          <w:sz w:val="27"/>
          <w:szCs w:val="27"/>
        </w:rPr>
        <w:t>壓力</w:t>
      </w:r>
      <w:r w:rsidR="003E6DD6" w:rsidRPr="003E6DD6">
        <w:rPr>
          <w:rFonts w:ascii="標楷體" w:eastAsia="標楷體" w:hAnsi="標楷體" w:hint="eastAsia"/>
          <w:color w:val="auto"/>
          <w:sz w:val="27"/>
          <w:szCs w:val="27"/>
        </w:rPr>
        <w:t>，</w:t>
      </w:r>
      <w:r w:rsidR="00B777E9">
        <w:rPr>
          <w:rFonts w:ascii="標楷體" w:eastAsia="標楷體" w:hAnsi="標楷體" w:hint="eastAsia"/>
          <w:color w:val="auto"/>
          <w:sz w:val="27"/>
          <w:szCs w:val="27"/>
        </w:rPr>
        <w:t>且</w:t>
      </w:r>
      <w:r w:rsidR="00537A9C" w:rsidRPr="00814F7A">
        <w:rPr>
          <w:rFonts w:ascii="標楷體" w:eastAsia="標楷體" w:hAnsi="標楷體" w:hint="eastAsia"/>
          <w:color w:val="auto"/>
          <w:sz w:val="27"/>
          <w:szCs w:val="27"/>
        </w:rPr>
        <w:t>在</w:t>
      </w:r>
      <w:r w:rsidR="00537A9C" w:rsidRPr="00537A9C">
        <w:rPr>
          <w:rFonts w:ascii="標楷體" w:eastAsia="標楷體" w:hAnsi="標楷體" w:hint="eastAsia"/>
          <w:color w:val="auto"/>
          <w:sz w:val="27"/>
          <w:szCs w:val="27"/>
        </w:rPr>
        <w:t>央行管控下，</w:t>
      </w:r>
      <w:r w:rsidR="00B777E9">
        <w:rPr>
          <w:rFonts w:ascii="標楷體" w:eastAsia="標楷體" w:hAnsi="標楷體" w:hint="eastAsia"/>
          <w:sz w:val="27"/>
          <w:szCs w:val="27"/>
        </w:rPr>
        <w:t>上</w:t>
      </w:r>
      <w:r w:rsidR="00B777E9" w:rsidRPr="006A7CD0">
        <w:rPr>
          <w:rFonts w:ascii="標楷體" w:eastAsia="標楷體" w:hAnsi="標楷體" w:hint="eastAsia"/>
          <w:sz w:val="27"/>
          <w:szCs w:val="27"/>
        </w:rPr>
        <w:t>周</w:t>
      </w:r>
      <w:r w:rsidR="001E43CA" w:rsidRPr="00537A9C">
        <w:rPr>
          <w:rFonts w:ascii="標楷體" w:eastAsia="標楷體" w:hAnsi="標楷體" w:hint="eastAsia"/>
          <w:color w:val="auto"/>
          <w:sz w:val="27"/>
          <w:szCs w:val="27"/>
        </w:rPr>
        <w:t>新台幣</w:t>
      </w:r>
      <w:r w:rsidR="00814F7A">
        <w:rPr>
          <w:rFonts w:ascii="標楷體" w:eastAsia="標楷體" w:hAnsi="標楷體" w:hint="eastAsia"/>
          <w:color w:val="auto"/>
          <w:sz w:val="27"/>
          <w:szCs w:val="27"/>
        </w:rPr>
        <w:t>大致</w:t>
      </w:r>
      <w:r w:rsidR="009B6AA9">
        <w:rPr>
          <w:rFonts w:ascii="標楷體" w:eastAsia="標楷體" w:hAnsi="標楷體" w:hint="eastAsia"/>
          <w:color w:val="auto"/>
          <w:sz w:val="27"/>
          <w:szCs w:val="27"/>
        </w:rPr>
        <w:t>能夠</w:t>
      </w:r>
      <w:r w:rsidR="00814F7A">
        <w:rPr>
          <w:rFonts w:ascii="標楷體" w:eastAsia="標楷體" w:hAnsi="標楷體" w:hint="eastAsia"/>
          <w:color w:val="auto"/>
          <w:sz w:val="27"/>
          <w:szCs w:val="27"/>
        </w:rPr>
        <w:t>呈現</w:t>
      </w:r>
      <w:r w:rsidR="00537A9C" w:rsidRPr="00537A9C">
        <w:rPr>
          <w:rFonts w:ascii="標楷體" w:eastAsia="標楷體" w:hAnsi="標楷體" w:hint="eastAsia"/>
          <w:color w:val="auto"/>
          <w:sz w:val="27"/>
          <w:szCs w:val="27"/>
        </w:rPr>
        <w:t>穩中趨貶格局</w:t>
      </w:r>
      <w:r w:rsidR="00850EF5" w:rsidRPr="00537A9C">
        <w:rPr>
          <w:rFonts w:ascii="標楷體" w:eastAsia="標楷體" w:hAnsi="標楷體" w:hint="eastAsia"/>
          <w:color w:val="auto"/>
          <w:sz w:val="27"/>
          <w:szCs w:val="27"/>
        </w:rPr>
        <w:t>，</w:t>
      </w:r>
      <w:r w:rsidR="00FE7880" w:rsidRPr="00C70C42">
        <w:rPr>
          <w:rFonts w:ascii="標楷體" w:eastAsia="標楷體" w:hAnsi="標楷體" w:hint="eastAsia"/>
          <w:sz w:val="27"/>
          <w:szCs w:val="27"/>
        </w:rPr>
        <w:t>主要成交區間落在</w:t>
      </w:r>
      <w:r w:rsidR="00FE7880" w:rsidRPr="00D87D55">
        <w:rPr>
          <w:rFonts w:ascii="標楷體" w:eastAsia="標楷體" w:hAnsi="標楷體" w:hint="eastAsia"/>
          <w:color w:val="auto"/>
          <w:sz w:val="27"/>
          <w:szCs w:val="27"/>
        </w:rPr>
        <w:t>3</w:t>
      </w:r>
      <w:r w:rsidR="00850EF5" w:rsidRPr="00D87D55">
        <w:rPr>
          <w:rFonts w:ascii="標楷體" w:eastAsia="標楷體" w:hAnsi="標楷體"/>
          <w:color w:val="auto"/>
          <w:sz w:val="27"/>
          <w:szCs w:val="27"/>
        </w:rPr>
        <w:t>1</w:t>
      </w:r>
      <w:r w:rsidR="00FE7880" w:rsidRPr="00D87D55">
        <w:rPr>
          <w:rFonts w:ascii="標楷體" w:eastAsia="標楷體" w:hAnsi="標楷體" w:hint="eastAsia"/>
          <w:color w:val="auto"/>
          <w:sz w:val="27"/>
          <w:szCs w:val="27"/>
        </w:rPr>
        <w:t>.</w:t>
      </w:r>
      <w:r w:rsidR="00BE3E48" w:rsidRPr="00D87D55">
        <w:rPr>
          <w:rFonts w:ascii="標楷體" w:eastAsia="標楷體" w:hAnsi="標楷體" w:hint="eastAsia"/>
          <w:color w:val="auto"/>
          <w:sz w:val="27"/>
          <w:szCs w:val="27"/>
        </w:rPr>
        <w:t>09</w:t>
      </w:r>
      <w:r w:rsidR="00FE7880" w:rsidRPr="00D87D55">
        <w:rPr>
          <w:rFonts w:ascii="標楷體" w:eastAsia="標楷體" w:hAnsi="標楷體" w:hint="eastAsia"/>
          <w:color w:val="auto"/>
          <w:sz w:val="27"/>
          <w:szCs w:val="27"/>
        </w:rPr>
        <w:t>~31.</w:t>
      </w:r>
      <w:r w:rsidR="00D87D55" w:rsidRPr="00D87D55">
        <w:rPr>
          <w:rFonts w:ascii="標楷體" w:eastAsia="標楷體" w:hAnsi="標楷體" w:hint="eastAsia"/>
          <w:color w:val="auto"/>
          <w:sz w:val="27"/>
          <w:szCs w:val="27"/>
        </w:rPr>
        <w:t>53</w:t>
      </w:r>
      <w:r w:rsidR="00FE7880" w:rsidRPr="00C70C42">
        <w:rPr>
          <w:rFonts w:ascii="標楷體" w:eastAsia="標楷體" w:hAnsi="標楷體" w:hint="eastAsia"/>
          <w:sz w:val="27"/>
          <w:szCs w:val="27"/>
        </w:rPr>
        <w:t>。</w:t>
      </w:r>
      <w:r w:rsidR="00991E80" w:rsidRPr="00C70C42">
        <w:rPr>
          <w:rFonts w:ascii="標楷體" w:eastAsia="標楷體" w:hAnsi="標楷體" w:cs="Courier New"/>
          <w:sz w:val="27"/>
          <w:szCs w:val="27"/>
        </w:rPr>
        <w:t xml:space="preserve"> </w:t>
      </w:r>
    </w:p>
    <w:p w:rsidR="00FF54DD" w:rsidRPr="00FE7880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824858" w:rsidRDefault="009E4D77" w:rsidP="00824858">
      <w:pPr>
        <w:pStyle w:val="Default"/>
        <w:spacing w:line="380" w:lineRule="exact"/>
        <w:jc w:val="both"/>
        <w:rPr>
          <w:rFonts w:ascii="標楷體" w:eastAsia="標楷體" w:hAnsi="標楷體"/>
          <w:sz w:val="27"/>
          <w:szCs w:val="27"/>
        </w:rPr>
      </w:pPr>
      <w:r w:rsidRPr="00850EF5">
        <w:rPr>
          <w:rFonts w:ascii="標楷體" w:eastAsia="標楷體" w:hAnsi="標楷體" w:hint="eastAsia"/>
          <w:sz w:val="27"/>
          <w:szCs w:val="27"/>
        </w:rPr>
        <w:t>本周寬鬆因素為</w:t>
      </w:r>
      <w:r w:rsidR="006922AC" w:rsidRPr="00850EF5">
        <w:rPr>
          <w:rFonts w:ascii="標楷體" w:eastAsia="標楷體" w:hAnsi="標楷體" w:hint="eastAsia"/>
          <w:sz w:val="27"/>
          <w:szCs w:val="27"/>
        </w:rPr>
        <w:t>央行存單屆期</w:t>
      </w:r>
      <w:r w:rsidR="00584968">
        <w:rPr>
          <w:rFonts w:ascii="標楷體" w:eastAsia="標楷體" w:hAnsi="標楷體" w:hint="eastAsia"/>
          <w:sz w:val="27"/>
          <w:szCs w:val="27"/>
        </w:rPr>
        <w:t>1</w:t>
      </w:r>
      <w:r w:rsidR="006922AC" w:rsidRPr="00850EF5">
        <w:rPr>
          <w:rFonts w:ascii="標楷體" w:eastAsia="標楷體" w:hAnsi="標楷體" w:hint="eastAsia"/>
          <w:sz w:val="27"/>
          <w:szCs w:val="27"/>
        </w:rPr>
        <w:t>兆</w:t>
      </w:r>
      <w:r w:rsidR="00584968">
        <w:rPr>
          <w:rFonts w:ascii="標楷體" w:eastAsia="標楷體" w:hAnsi="標楷體" w:hint="eastAsia"/>
          <w:sz w:val="27"/>
          <w:szCs w:val="27"/>
        </w:rPr>
        <w:t>90</w:t>
      </w:r>
      <w:r w:rsidR="006922AC" w:rsidRPr="00850EF5">
        <w:rPr>
          <w:rFonts w:ascii="標楷體" w:eastAsia="標楷體" w:hAnsi="標楷體" w:hint="eastAsia"/>
          <w:sz w:val="27"/>
          <w:szCs w:val="27"/>
        </w:rPr>
        <w:t>.</w:t>
      </w:r>
      <w:r w:rsidR="00584968">
        <w:rPr>
          <w:rFonts w:ascii="標楷體" w:eastAsia="標楷體" w:hAnsi="標楷體" w:hint="eastAsia"/>
          <w:sz w:val="27"/>
          <w:szCs w:val="27"/>
        </w:rPr>
        <w:t>8</w:t>
      </w:r>
      <w:r w:rsidR="006922AC" w:rsidRPr="00850EF5">
        <w:rPr>
          <w:rFonts w:ascii="標楷體" w:eastAsia="標楷體" w:hAnsi="標楷體" w:hint="eastAsia"/>
          <w:sz w:val="27"/>
          <w:szCs w:val="27"/>
        </w:rPr>
        <w:t>億元，</w:t>
      </w:r>
      <w:proofErr w:type="gramStart"/>
      <w:r w:rsidR="005556EF" w:rsidRPr="00850EF5">
        <w:rPr>
          <w:rFonts w:ascii="標楷體" w:eastAsia="標楷體" w:hAnsi="標楷體" w:hint="eastAsia"/>
          <w:sz w:val="27"/>
          <w:szCs w:val="27"/>
        </w:rPr>
        <w:t>以及</w:t>
      </w:r>
      <w:r w:rsidR="005556EF" w:rsidRPr="00850EF5">
        <w:rPr>
          <w:rFonts w:ascii="標楷體" w:eastAsia="標楷體" w:hAnsi="標楷體" w:hint="eastAsia"/>
          <w:bCs/>
          <w:sz w:val="27"/>
          <w:szCs w:val="27"/>
        </w:rPr>
        <w:t>央債付息</w:t>
      </w:r>
      <w:proofErr w:type="gramEnd"/>
      <w:r w:rsidR="005556EF" w:rsidRPr="00850EF5">
        <w:rPr>
          <w:rFonts w:ascii="標楷體" w:eastAsia="標楷體" w:hAnsi="標楷體" w:hint="eastAsia"/>
          <w:bCs/>
          <w:sz w:val="27"/>
          <w:szCs w:val="27"/>
        </w:rPr>
        <w:t>1</w:t>
      </w:r>
      <w:r w:rsidR="00584968">
        <w:rPr>
          <w:rFonts w:ascii="標楷體" w:eastAsia="標楷體" w:hAnsi="標楷體" w:hint="eastAsia"/>
          <w:bCs/>
          <w:sz w:val="27"/>
          <w:szCs w:val="27"/>
        </w:rPr>
        <w:t>4.71</w:t>
      </w:r>
      <w:r w:rsidR="006922AC" w:rsidRPr="00850EF5">
        <w:rPr>
          <w:rFonts w:ascii="標楷體" w:eastAsia="標楷體" w:hAnsi="標楷體" w:hint="eastAsia"/>
          <w:bCs/>
          <w:sz w:val="27"/>
          <w:szCs w:val="27"/>
        </w:rPr>
        <w:t>億元；緊縮因素則為</w:t>
      </w:r>
      <w:r w:rsidR="009A7A65" w:rsidRPr="009A7A65">
        <w:rPr>
          <w:rFonts w:ascii="標楷體" w:eastAsia="標楷體" w:hAnsi="標楷體" w:hint="eastAsia"/>
          <w:bCs/>
          <w:color w:val="auto"/>
          <w:sz w:val="27"/>
          <w:szCs w:val="27"/>
        </w:rPr>
        <w:t>7/30國泰</w:t>
      </w:r>
      <w:r w:rsidR="006922AC" w:rsidRPr="009A7A65">
        <w:rPr>
          <w:rFonts w:ascii="標楷體" w:eastAsia="標楷體" w:hAnsi="標楷體" w:cs="Times New Roman" w:hint="eastAsia"/>
          <w:bCs/>
          <w:color w:val="auto"/>
          <w:sz w:val="27"/>
          <w:szCs w:val="27"/>
        </w:rPr>
        <w:t>金</w:t>
      </w:r>
      <w:r w:rsidR="005556EF" w:rsidRPr="009A7A65">
        <w:rPr>
          <w:rFonts w:ascii="標楷體" w:eastAsia="標楷體" w:hAnsi="標楷體" w:hint="eastAsia"/>
          <w:bCs/>
          <w:color w:val="auto"/>
          <w:sz w:val="27"/>
          <w:szCs w:val="27"/>
        </w:rPr>
        <w:t>發放現金</w:t>
      </w:r>
      <w:r w:rsidR="005556EF" w:rsidRPr="009A7A65">
        <w:rPr>
          <w:rFonts w:ascii="標楷體" w:eastAsia="標楷體" w:hAnsi="標楷體" w:cs="Times New Roman" w:hint="eastAsia"/>
          <w:bCs/>
          <w:color w:val="auto"/>
          <w:sz w:val="27"/>
          <w:szCs w:val="27"/>
        </w:rPr>
        <w:t>股利</w:t>
      </w:r>
      <w:r w:rsidR="009A7A65" w:rsidRPr="009A7A65">
        <w:rPr>
          <w:rFonts w:ascii="標楷體" w:eastAsia="標楷體" w:hAnsi="標楷體" w:cs="Times New Roman" w:hint="eastAsia"/>
          <w:bCs/>
          <w:color w:val="auto"/>
          <w:sz w:val="27"/>
          <w:szCs w:val="27"/>
        </w:rPr>
        <w:t>251.26</w:t>
      </w:r>
      <w:r w:rsidR="006922AC" w:rsidRPr="009A7A65">
        <w:rPr>
          <w:rFonts w:ascii="標楷體" w:eastAsia="標楷體" w:hAnsi="標楷體" w:cs="Times New Roman" w:hint="eastAsia"/>
          <w:bCs/>
          <w:color w:val="auto"/>
          <w:sz w:val="27"/>
          <w:szCs w:val="27"/>
        </w:rPr>
        <w:t>億元，以及</w:t>
      </w:r>
      <w:r w:rsidR="006922AC" w:rsidRPr="00850EF5">
        <w:rPr>
          <w:rFonts w:ascii="標楷體" w:eastAsia="標楷體" w:hAnsi="標楷體" w:cs="Times New Roman" w:hint="eastAsia"/>
          <w:bCs/>
          <w:sz w:val="27"/>
          <w:szCs w:val="27"/>
        </w:rPr>
        <w:t>央行例行性沖銷</w:t>
      </w:r>
      <w:r w:rsidR="006922AC" w:rsidRPr="00850EF5">
        <w:rPr>
          <w:rFonts w:ascii="標楷體" w:eastAsia="標楷體" w:hAnsi="標楷體" w:cs="Arial" w:hint="eastAsia"/>
          <w:sz w:val="27"/>
          <w:szCs w:val="27"/>
        </w:rPr>
        <w:t>。</w:t>
      </w:r>
      <w:r w:rsidR="00D62949" w:rsidRPr="00850EF5">
        <w:rPr>
          <w:rFonts w:ascii="標楷體" w:eastAsia="標楷體" w:hAnsi="標楷體" w:cs="Arial" w:hint="eastAsia"/>
          <w:sz w:val="27"/>
          <w:szCs w:val="27"/>
        </w:rPr>
        <w:t>本</w:t>
      </w:r>
      <w:proofErr w:type="gramStart"/>
      <w:r w:rsidR="00D62949" w:rsidRPr="00850EF5">
        <w:rPr>
          <w:rFonts w:ascii="標楷體" w:eastAsia="標楷體" w:hAnsi="標楷體" w:cs="Arial" w:hint="eastAsia"/>
          <w:sz w:val="27"/>
          <w:szCs w:val="27"/>
        </w:rPr>
        <w:t>週</w:t>
      </w:r>
      <w:proofErr w:type="gramEnd"/>
      <w:r w:rsidR="00986842">
        <w:rPr>
          <w:rFonts w:ascii="標楷體" w:eastAsia="標楷體" w:hAnsi="標楷體" w:cs="Arial" w:hint="eastAsia"/>
          <w:sz w:val="27"/>
          <w:szCs w:val="27"/>
        </w:rPr>
        <w:t>進入</w:t>
      </w:r>
      <w:r w:rsidR="00021F8C">
        <w:rPr>
          <w:rFonts w:ascii="標楷體" w:eastAsia="標楷體" w:hAnsi="標楷體" w:cs="Arial" w:hint="eastAsia"/>
          <w:sz w:val="27"/>
          <w:szCs w:val="27"/>
        </w:rPr>
        <w:t>月底</w:t>
      </w:r>
      <w:r w:rsidR="00986842">
        <w:rPr>
          <w:rFonts w:ascii="標楷體" w:eastAsia="標楷體" w:hAnsi="標楷體" w:cs="Arial" w:hint="eastAsia"/>
          <w:sz w:val="27"/>
          <w:szCs w:val="27"/>
        </w:rPr>
        <w:t>，</w:t>
      </w:r>
      <w:r w:rsidR="00021F8C">
        <w:rPr>
          <w:rFonts w:ascii="標楷體" w:eastAsia="標楷體" w:hAnsi="標楷體" w:cs="Arial" w:hint="eastAsia"/>
          <w:sz w:val="27"/>
          <w:szCs w:val="27"/>
        </w:rPr>
        <w:t>例行性緊縮</w:t>
      </w:r>
      <w:r w:rsidR="00986842">
        <w:rPr>
          <w:rFonts w:ascii="標楷體" w:eastAsia="標楷體" w:hAnsi="標楷體" w:cs="Arial" w:hint="eastAsia"/>
          <w:sz w:val="27"/>
          <w:szCs w:val="27"/>
        </w:rPr>
        <w:t>效應逐漸發酵</w:t>
      </w:r>
      <w:r w:rsidR="00021F8C">
        <w:rPr>
          <w:rFonts w:ascii="標楷體" w:eastAsia="標楷體" w:hAnsi="標楷體" w:cs="Arial" w:hint="eastAsia"/>
          <w:sz w:val="27"/>
          <w:szCs w:val="27"/>
        </w:rPr>
        <w:t>，加上</w:t>
      </w:r>
      <w:r w:rsidR="00D62949" w:rsidRPr="00850EF5">
        <w:rPr>
          <w:rFonts w:ascii="標楷體" w:eastAsia="標楷體" w:hAnsi="標楷體" w:cs="Arial" w:hint="eastAsia"/>
          <w:sz w:val="27"/>
          <w:szCs w:val="27"/>
        </w:rPr>
        <w:t>存單屆期量</w:t>
      </w:r>
      <w:r w:rsidR="009A7A65">
        <w:rPr>
          <w:rFonts w:ascii="標楷體" w:eastAsia="標楷體" w:hAnsi="標楷體" w:cs="Arial" w:hint="eastAsia"/>
          <w:sz w:val="27"/>
          <w:szCs w:val="27"/>
        </w:rPr>
        <w:t>較上周減</w:t>
      </w:r>
      <w:r w:rsidR="004D0357">
        <w:rPr>
          <w:rFonts w:ascii="標楷體" w:eastAsia="標楷體" w:hAnsi="標楷體" w:cs="Arial" w:hint="eastAsia"/>
          <w:sz w:val="27"/>
          <w:szCs w:val="27"/>
        </w:rPr>
        <w:t>少</w:t>
      </w:r>
      <w:r w:rsidR="00D62949" w:rsidRPr="00850EF5">
        <w:rPr>
          <w:rFonts w:ascii="標楷體" w:eastAsia="標楷體" w:hAnsi="標楷體" w:cs="Arial" w:hint="eastAsia"/>
          <w:sz w:val="27"/>
          <w:szCs w:val="27"/>
        </w:rPr>
        <w:t>，</w:t>
      </w:r>
      <w:r w:rsidR="006922AC" w:rsidRPr="00850EF5">
        <w:rPr>
          <w:rFonts w:ascii="標楷體" w:eastAsia="標楷體" w:hAnsi="標楷體" w:cs="Arial" w:hint="eastAsia"/>
          <w:sz w:val="27"/>
          <w:szCs w:val="27"/>
        </w:rPr>
        <w:t>預</w:t>
      </w:r>
      <w:r w:rsidR="00900CA6">
        <w:rPr>
          <w:rFonts w:ascii="標楷體" w:eastAsia="標楷體" w:hAnsi="標楷體" w:cs="Arial" w:hint="eastAsia"/>
          <w:sz w:val="27"/>
          <w:szCs w:val="27"/>
        </w:rPr>
        <w:t>期有</w:t>
      </w:r>
      <w:r w:rsidR="006922AC" w:rsidRPr="00850EF5">
        <w:rPr>
          <w:rFonts w:ascii="標楷體" w:eastAsia="標楷體" w:hAnsi="標楷體" w:cs="Arial" w:hint="eastAsia"/>
          <w:sz w:val="27"/>
          <w:szCs w:val="27"/>
        </w:rPr>
        <w:t>可能</w:t>
      </w:r>
      <w:r w:rsidR="00021F8C">
        <w:rPr>
          <w:rFonts w:ascii="標楷體" w:eastAsia="標楷體" w:hAnsi="標楷體" w:cs="Arial" w:hint="eastAsia"/>
          <w:sz w:val="27"/>
          <w:szCs w:val="27"/>
        </w:rPr>
        <w:t>因</w:t>
      </w:r>
      <w:r w:rsidR="00021F8C">
        <w:rPr>
          <w:rFonts w:ascii="標楷體" w:eastAsia="標楷體" w:hAnsi="標楷體" w:cs="Arial" w:hint="eastAsia"/>
          <w:color w:val="auto"/>
          <w:sz w:val="27"/>
          <w:szCs w:val="27"/>
        </w:rPr>
        <w:t>部分行庫</w:t>
      </w:r>
      <w:r w:rsidR="006922AC" w:rsidRPr="006773AA">
        <w:rPr>
          <w:rFonts w:ascii="標楷體" w:eastAsia="標楷體" w:hAnsi="標楷體" w:cs="Arial" w:hint="eastAsia"/>
          <w:color w:val="auto"/>
          <w:sz w:val="27"/>
          <w:szCs w:val="27"/>
        </w:rPr>
        <w:t>週轉金</w:t>
      </w:r>
      <w:r w:rsidR="00021F8C">
        <w:rPr>
          <w:rFonts w:ascii="標楷體" w:eastAsia="標楷體" w:hAnsi="標楷體" w:cs="Arial" w:hint="eastAsia"/>
          <w:color w:val="auto"/>
          <w:sz w:val="27"/>
          <w:szCs w:val="27"/>
        </w:rPr>
        <w:t>不足而</w:t>
      </w:r>
      <w:r w:rsidR="00021F8C" w:rsidRPr="00850EF5">
        <w:rPr>
          <w:rFonts w:ascii="標楷體" w:eastAsia="標楷體" w:hAnsi="標楷體" w:cs="Arial" w:hint="eastAsia"/>
          <w:sz w:val="27"/>
          <w:szCs w:val="27"/>
        </w:rPr>
        <w:t>影響</w:t>
      </w:r>
      <w:r w:rsidR="00021F8C">
        <w:rPr>
          <w:rFonts w:ascii="標楷體" w:eastAsia="標楷體" w:hAnsi="標楷體" w:cs="Arial" w:hint="eastAsia"/>
          <w:sz w:val="27"/>
          <w:szCs w:val="27"/>
        </w:rPr>
        <w:t>市場分配不均</w:t>
      </w:r>
      <w:r w:rsidR="00991E80" w:rsidRPr="006773AA">
        <w:rPr>
          <w:rFonts w:ascii="標楷體" w:eastAsia="標楷體" w:hAnsi="標楷體" w:cs="Arial" w:hint="eastAsia"/>
          <w:color w:val="auto"/>
          <w:sz w:val="27"/>
          <w:szCs w:val="27"/>
        </w:rPr>
        <w:t>，</w:t>
      </w:r>
      <w:r w:rsidR="002F11E0">
        <w:rPr>
          <w:rFonts w:ascii="標楷體" w:eastAsia="標楷體" w:hAnsi="標楷體" w:cs="Arial" w:hint="eastAsia"/>
          <w:color w:val="auto"/>
          <w:sz w:val="27"/>
          <w:szCs w:val="27"/>
        </w:rPr>
        <w:t>資金</w:t>
      </w:r>
      <w:r w:rsidR="005556EF" w:rsidRPr="006773AA">
        <w:rPr>
          <w:rFonts w:ascii="標楷體" w:eastAsia="標楷體" w:hAnsi="標楷體" w:cs="Arial" w:hint="eastAsia"/>
          <w:color w:val="auto"/>
          <w:sz w:val="27"/>
          <w:szCs w:val="27"/>
        </w:rPr>
        <w:t>可能</w:t>
      </w:r>
      <w:proofErr w:type="gramStart"/>
      <w:r w:rsidR="005556EF" w:rsidRPr="006773AA">
        <w:rPr>
          <w:rFonts w:ascii="標楷體" w:eastAsia="標楷體" w:hAnsi="標楷體" w:cs="Arial" w:hint="eastAsia"/>
          <w:color w:val="auto"/>
          <w:sz w:val="27"/>
          <w:szCs w:val="27"/>
        </w:rPr>
        <w:t>稍轉</w:t>
      </w:r>
      <w:r w:rsidR="00900CA6">
        <w:rPr>
          <w:rFonts w:ascii="標楷體" w:eastAsia="標楷體" w:hAnsi="標楷體" w:cs="Arial" w:hint="eastAsia"/>
          <w:color w:val="auto"/>
          <w:sz w:val="27"/>
          <w:szCs w:val="27"/>
        </w:rPr>
        <w:t>偏</w:t>
      </w:r>
      <w:r w:rsidR="005556EF" w:rsidRPr="006773AA">
        <w:rPr>
          <w:rFonts w:ascii="標楷體" w:eastAsia="標楷體" w:hAnsi="標楷體" w:cs="Arial" w:hint="eastAsia"/>
          <w:color w:val="auto"/>
          <w:sz w:val="27"/>
          <w:szCs w:val="27"/>
        </w:rPr>
        <w:t>緊</w:t>
      </w:r>
      <w:proofErr w:type="gramEnd"/>
      <w:r w:rsidR="005556EF" w:rsidRPr="006773AA">
        <w:rPr>
          <w:rFonts w:ascii="標楷體" w:eastAsia="標楷體" w:hAnsi="標楷體" w:cs="Arial" w:hint="eastAsia"/>
          <w:color w:val="auto"/>
          <w:sz w:val="27"/>
          <w:szCs w:val="27"/>
        </w:rPr>
        <w:t>。</w:t>
      </w:r>
      <w:r w:rsidR="00991E80" w:rsidRPr="000523CD">
        <w:rPr>
          <w:rFonts w:ascii="標楷體" w:eastAsia="標楷體" w:hAnsi="標楷體" w:cs="Arial" w:hint="eastAsia"/>
          <w:color w:val="auto"/>
          <w:sz w:val="27"/>
          <w:szCs w:val="27"/>
        </w:rPr>
        <w:t>操作策略上，</w:t>
      </w:r>
      <w:r w:rsidR="000523CD">
        <w:rPr>
          <w:rFonts w:ascii="標楷體" w:eastAsia="標楷體" w:hAnsi="標楷體" w:cs="Arial" w:hint="eastAsia"/>
          <w:color w:val="auto"/>
          <w:sz w:val="27"/>
          <w:szCs w:val="27"/>
        </w:rPr>
        <w:t>主要</w:t>
      </w:r>
      <w:r w:rsidR="00BE397A">
        <w:rPr>
          <w:rFonts w:ascii="標楷體" w:eastAsia="標楷體" w:hAnsi="標楷體" w:cs="Arial" w:hint="eastAsia"/>
          <w:color w:val="auto"/>
          <w:sz w:val="27"/>
          <w:szCs w:val="27"/>
        </w:rPr>
        <w:t>仍</w:t>
      </w:r>
      <w:r w:rsidR="00900CA6" w:rsidRPr="000523CD">
        <w:rPr>
          <w:rFonts w:ascii="標楷體" w:eastAsia="標楷體" w:hAnsi="標楷體" w:cs="Arial" w:hint="eastAsia"/>
          <w:color w:val="auto"/>
          <w:sz w:val="27"/>
          <w:szCs w:val="27"/>
        </w:rPr>
        <w:t>將</w:t>
      </w:r>
      <w:r w:rsidR="00497916">
        <w:rPr>
          <w:rFonts w:ascii="標楷體" w:eastAsia="標楷體" w:hAnsi="標楷體" w:cs="Arial" w:hint="eastAsia"/>
          <w:color w:val="auto"/>
          <w:sz w:val="27"/>
          <w:szCs w:val="27"/>
        </w:rPr>
        <w:t>優</w:t>
      </w:r>
      <w:r w:rsidR="00497916" w:rsidRPr="000523CD">
        <w:rPr>
          <w:rFonts w:ascii="標楷體" w:eastAsia="標楷體" w:hAnsi="標楷體" w:cs="Arial" w:hint="eastAsia"/>
          <w:color w:val="auto"/>
          <w:sz w:val="27"/>
          <w:szCs w:val="27"/>
        </w:rPr>
        <w:t>先</w:t>
      </w:r>
      <w:r w:rsidR="00900CA6">
        <w:rPr>
          <w:rFonts w:ascii="標楷體" w:eastAsia="標楷體" w:hAnsi="標楷體" w:cs="Arial" w:hint="eastAsia"/>
          <w:color w:val="auto"/>
          <w:sz w:val="27"/>
          <w:szCs w:val="27"/>
        </w:rPr>
        <w:t>成交</w:t>
      </w:r>
      <w:r w:rsidR="00991E80" w:rsidRPr="000523CD">
        <w:rPr>
          <w:rFonts w:ascii="標楷體" w:eastAsia="標楷體" w:hAnsi="標楷體" w:cs="Arial" w:hint="eastAsia"/>
          <w:color w:val="auto"/>
          <w:sz w:val="27"/>
          <w:szCs w:val="27"/>
        </w:rPr>
        <w:t>利率</w:t>
      </w:r>
      <w:r w:rsidR="00497916">
        <w:rPr>
          <w:rFonts w:ascii="標楷體" w:eastAsia="標楷體" w:hAnsi="標楷體" w:cs="Arial" w:hint="eastAsia"/>
          <w:color w:val="auto"/>
          <w:sz w:val="27"/>
          <w:szCs w:val="27"/>
        </w:rPr>
        <w:t>較</w:t>
      </w:r>
      <w:r w:rsidR="00991E80" w:rsidRPr="000523CD">
        <w:rPr>
          <w:rFonts w:ascii="標楷體" w:eastAsia="標楷體" w:hAnsi="標楷體" w:cs="Arial" w:hint="eastAsia"/>
          <w:color w:val="auto"/>
          <w:sz w:val="27"/>
          <w:szCs w:val="27"/>
        </w:rPr>
        <w:t>低</w:t>
      </w:r>
      <w:proofErr w:type="gramStart"/>
      <w:r w:rsidR="00497916">
        <w:rPr>
          <w:rFonts w:ascii="標楷體" w:eastAsia="標楷體" w:hAnsi="標楷體" w:cs="Arial" w:hint="eastAsia"/>
          <w:color w:val="auto"/>
          <w:sz w:val="27"/>
          <w:szCs w:val="27"/>
        </w:rPr>
        <w:t>之</w:t>
      </w:r>
      <w:r w:rsidR="00BE397A">
        <w:rPr>
          <w:rFonts w:ascii="標楷體" w:eastAsia="標楷體" w:hAnsi="標楷體" w:cs="Arial" w:hint="eastAsia"/>
          <w:color w:val="auto"/>
          <w:sz w:val="27"/>
          <w:szCs w:val="27"/>
        </w:rPr>
        <w:t>短</w:t>
      </w:r>
      <w:r w:rsidR="00991E80" w:rsidRPr="000523CD">
        <w:rPr>
          <w:rFonts w:ascii="標楷體" w:eastAsia="標楷體" w:hAnsi="標楷體" w:cs="Arial" w:hint="eastAsia"/>
          <w:color w:val="auto"/>
          <w:sz w:val="27"/>
          <w:szCs w:val="27"/>
        </w:rPr>
        <w:t>拆</w:t>
      </w:r>
      <w:r w:rsidR="00BE397A">
        <w:rPr>
          <w:rFonts w:ascii="標楷體" w:eastAsia="標楷體" w:hAnsi="標楷體" w:cs="Arial" w:hint="eastAsia"/>
          <w:color w:val="auto"/>
          <w:sz w:val="27"/>
          <w:szCs w:val="27"/>
        </w:rPr>
        <w:t>資金</w:t>
      </w:r>
      <w:proofErr w:type="gramEnd"/>
      <w:r w:rsidR="00BE397A">
        <w:rPr>
          <w:rFonts w:ascii="標楷體" w:eastAsia="標楷體" w:hAnsi="標楷體" w:cs="Arial" w:hint="eastAsia"/>
          <w:color w:val="auto"/>
          <w:sz w:val="27"/>
          <w:szCs w:val="27"/>
        </w:rPr>
        <w:t>逐步</w:t>
      </w:r>
      <w:r w:rsidR="00BE397A" w:rsidRPr="006773AA">
        <w:rPr>
          <w:rFonts w:ascii="標楷體" w:eastAsia="標楷體" w:hAnsi="標楷體" w:cs="Arial" w:hint="eastAsia"/>
          <w:color w:val="auto"/>
          <w:sz w:val="27"/>
          <w:szCs w:val="27"/>
        </w:rPr>
        <w:t>跨月</w:t>
      </w:r>
      <w:r w:rsidR="00BE397A">
        <w:rPr>
          <w:rFonts w:ascii="標楷體" w:eastAsia="標楷體" w:hAnsi="標楷體" w:cs="Arial" w:hint="eastAsia"/>
          <w:color w:val="auto"/>
          <w:sz w:val="27"/>
          <w:szCs w:val="27"/>
        </w:rPr>
        <w:t>，</w:t>
      </w:r>
      <w:r w:rsidR="00497916">
        <w:rPr>
          <w:rFonts w:ascii="標楷體" w:eastAsia="標楷體" w:hAnsi="標楷體" w:cs="Arial" w:hint="eastAsia"/>
          <w:color w:val="auto"/>
          <w:sz w:val="27"/>
          <w:szCs w:val="27"/>
        </w:rPr>
        <w:t>並</w:t>
      </w:r>
      <w:r w:rsidR="00983952">
        <w:rPr>
          <w:rFonts w:ascii="標楷體" w:eastAsia="標楷體" w:hAnsi="標楷體" w:cs="Arial" w:hint="eastAsia"/>
          <w:color w:val="auto"/>
          <w:sz w:val="27"/>
          <w:szCs w:val="27"/>
        </w:rPr>
        <w:t>搭配</w:t>
      </w:r>
      <w:r w:rsidR="00900CA6">
        <w:rPr>
          <w:rFonts w:ascii="標楷體" w:eastAsia="標楷體" w:hAnsi="標楷體" w:cs="Arial" w:hint="eastAsia"/>
          <w:color w:val="auto"/>
          <w:sz w:val="27"/>
          <w:szCs w:val="27"/>
        </w:rPr>
        <w:t>收受</w:t>
      </w:r>
      <w:r w:rsidR="00497916">
        <w:rPr>
          <w:rFonts w:ascii="標楷體" w:eastAsia="標楷體" w:hAnsi="標楷體" w:cs="Arial" w:hint="eastAsia"/>
          <w:color w:val="auto"/>
          <w:sz w:val="27"/>
          <w:szCs w:val="27"/>
        </w:rPr>
        <w:t>買</w:t>
      </w:r>
      <w:r w:rsidR="00BE397A">
        <w:rPr>
          <w:rFonts w:ascii="標楷體" w:eastAsia="標楷體" w:hAnsi="標楷體" w:cs="Arial" w:hint="eastAsia"/>
          <w:color w:val="auto"/>
          <w:sz w:val="27"/>
          <w:szCs w:val="27"/>
        </w:rPr>
        <w:t>票</w:t>
      </w:r>
      <w:r w:rsidR="00497916">
        <w:rPr>
          <w:rFonts w:ascii="標楷體" w:eastAsia="標楷體" w:hAnsi="標楷體" w:cs="Arial" w:hint="eastAsia"/>
          <w:color w:val="auto"/>
          <w:sz w:val="27"/>
          <w:szCs w:val="27"/>
        </w:rPr>
        <w:t>客戶</w:t>
      </w:r>
      <w:r w:rsidR="00991E80" w:rsidRPr="006773AA">
        <w:rPr>
          <w:rFonts w:ascii="標楷體" w:eastAsia="標楷體" w:hAnsi="標楷體" w:cs="Arial" w:hint="eastAsia"/>
          <w:color w:val="auto"/>
          <w:sz w:val="27"/>
          <w:szCs w:val="27"/>
        </w:rPr>
        <w:t>資金</w:t>
      </w:r>
      <w:r w:rsidR="00427AC1">
        <w:rPr>
          <w:rFonts w:ascii="標楷體" w:eastAsia="標楷體" w:hAnsi="標楷體" w:cs="Arial" w:hint="eastAsia"/>
          <w:color w:val="auto"/>
          <w:sz w:val="27"/>
          <w:szCs w:val="27"/>
        </w:rPr>
        <w:t>，</w:t>
      </w:r>
      <w:r w:rsidR="00497916" w:rsidRPr="006773AA">
        <w:rPr>
          <w:rFonts w:ascii="標楷體" w:eastAsia="標楷體" w:hAnsi="標楷體" w:cs="Arial" w:hint="eastAsia"/>
          <w:color w:val="auto"/>
          <w:sz w:val="27"/>
          <w:szCs w:val="27"/>
        </w:rPr>
        <w:t>跨月</w:t>
      </w:r>
      <w:r w:rsidR="00991E80" w:rsidRPr="006773AA">
        <w:rPr>
          <w:rFonts w:ascii="標楷體" w:eastAsia="標楷體" w:hAnsi="標楷體" w:cs="Arial" w:hint="eastAsia"/>
          <w:color w:val="auto"/>
          <w:sz w:val="27"/>
          <w:szCs w:val="27"/>
        </w:rPr>
        <w:t>平均分散落</w:t>
      </w:r>
      <w:r w:rsidR="00497916">
        <w:rPr>
          <w:rFonts w:ascii="標楷體" w:eastAsia="標楷體" w:hAnsi="標楷體" w:cs="Arial" w:hint="eastAsia"/>
          <w:color w:val="auto"/>
          <w:sz w:val="27"/>
          <w:szCs w:val="27"/>
        </w:rPr>
        <w:t>單</w:t>
      </w:r>
      <w:r w:rsidR="00CE3A9E" w:rsidRPr="006773AA">
        <w:rPr>
          <w:rFonts w:ascii="標楷體" w:eastAsia="標楷體" w:hAnsi="標楷體" w:hint="eastAsia"/>
          <w:color w:val="auto"/>
          <w:sz w:val="27"/>
          <w:szCs w:val="27"/>
        </w:rPr>
        <w:t>。</w:t>
      </w:r>
      <w:r w:rsidR="00D10F2C" w:rsidRPr="006773AA">
        <w:rPr>
          <w:rFonts w:ascii="標楷體" w:eastAsia="標楷體" w:hAnsi="標楷體" w:hint="eastAsia"/>
          <w:color w:val="auto"/>
          <w:sz w:val="27"/>
          <w:szCs w:val="27"/>
        </w:rPr>
        <w:t>匯</w:t>
      </w:r>
      <w:r w:rsidR="00D10F2C" w:rsidRPr="006D4632">
        <w:rPr>
          <w:rFonts w:ascii="標楷體" w:eastAsia="標楷體" w:hAnsi="標楷體" w:hint="eastAsia"/>
          <w:color w:val="auto"/>
          <w:sz w:val="27"/>
          <w:szCs w:val="27"/>
        </w:rPr>
        <w:t>率方面，</w:t>
      </w:r>
      <w:r w:rsidR="000604F3">
        <w:rPr>
          <w:rFonts w:ascii="標楷體" w:eastAsia="標楷體" w:hAnsi="標楷體" w:hint="eastAsia"/>
          <w:color w:val="auto"/>
          <w:sz w:val="27"/>
          <w:szCs w:val="27"/>
        </w:rPr>
        <w:t>由於</w:t>
      </w:r>
      <w:r w:rsidR="000604F3" w:rsidRPr="004258BD">
        <w:rPr>
          <w:rFonts w:ascii="標楷體" w:eastAsia="標楷體" w:hAnsi="標楷體" w:hint="eastAsia"/>
          <w:sz w:val="27"/>
          <w:szCs w:val="27"/>
        </w:rPr>
        <w:t>美</w:t>
      </w:r>
      <w:r w:rsidR="000604F3">
        <w:rPr>
          <w:rFonts w:ascii="標楷體" w:eastAsia="標楷體" w:hAnsi="標楷體" w:hint="eastAsia"/>
          <w:sz w:val="27"/>
          <w:szCs w:val="27"/>
        </w:rPr>
        <w:t>國</w:t>
      </w:r>
      <w:r w:rsidR="000604F3" w:rsidRPr="004258BD">
        <w:rPr>
          <w:rFonts w:ascii="標楷體" w:eastAsia="標楷體" w:hAnsi="標楷體" w:hint="eastAsia"/>
          <w:sz w:val="27"/>
          <w:szCs w:val="27"/>
        </w:rPr>
        <w:t>聯儲最早</w:t>
      </w:r>
      <w:r w:rsidR="000604F3">
        <w:rPr>
          <w:rFonts w:ascii="標楷體" w:eastAsia="標楷體" w:hAnsi="標楷體" w:hint="eastAsia"/>
          <w:sz w:val="27"/>
          <w:szCs w:val="27"/>
        </w:rPr>
        <w:t>將在</w:t>
      </w:r>
      <w:r w:rsidR="000604F3" w:rsidRPr="004258BD">
        <w:rPr>
          <w:rFonts w:ascii="標楷體" w:eastAsia="標楷體" w:hAnsi="標楷體"/>
          <w:sz w:val="27"/>
          <w:szCs w:val="27"/>
        </w:rPr>
        <w:t>9</w:t>
      </w:r>
      <w:r w:rsidR="000604F3" w:rsidRPr="004258BD">
        <w:rPr>
          <w:rFonts w:ascii="標楷體" w:eastAsia="標楷體" w:hAnsi="標楷體" w:hint="eastAsia"/>
          <w:sz w:val="27"/>
          <w:szCs w:val="27"/>
        </w:rPr>
        <w:t>月升息</w:t>
      </w:r>
      <w:r w:rsidR="000604F3">
        <w:rPr>
          <w:rFonts w:ascii="標楷體" w:eastAsia="標楷體" w:hAnsi="標楷體" w:hint="eastAsia"/>
          <w:sz w:val="27"/>
          <w:szCs w:val="27"/>
        </w:rPr>
        <w:t>之預期升溫，</w:t>
      </w:r>
      <w:r w:rsidR="004258BD" w:rsidRPr="004258BD">
        <w:rPr>
          <w:rFonts w:ascii="標楷體" w:eastAsia="標楷體" w:hAnsi="標楷體" w:hint="eastAsia"/>
          <w:sz w:val="27"/>
          <w:szCs w:val="27"/>
        </w:rPr>
        <w:t>多數亞洲新興市場貨幣</w:t>
      </w:r>
      <w:proofErr w:type="gramStart"/>
      <w:r w:rsidR="000604F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604F3">
        <w:rPr>
          <w:rFonts w:ascii="標楷體" w:eastAsia="標楷體" w:hAnsi="標楷體" w:hint="eastAsia"/>
          <w:sz w:val="27"/>
          <w:szCs w:val="27"/>
        </w:rPr>
        <w:t>價</w:t>
      </w:r>
      <w:r w:rsidR="004258BD" w:rsidRPr="004258BD">
        <w:rPr>
          <w:rFonts w:ascii="標楷體" w:eastAsia="標楷體" w:hAnsi="標楷體" w:hint="eastAsia"/>
          <w:sz w:val="27"/>
          <w:szCs w:val="27"/>
        </w:rPr>
        <w:t>在過去兩周</w:t>
      </w:r>
      <w:r w:rsidR="00320C96">
        <w:rPr>
          <w:rFonts w:ascii="標楷體" w:eastAsia="標楷體" w:hAnsi="標楷體" w:hint="eastAsia"/>
          <w:sz w:val="27"/>
          <w:szCs w:val="27"/>
        </w:rPr>
        <w:t>呈現</w:t>
      </w:r>
      <w:r w:rsidR="000604F3">
        <w:rPr>
          <w:rFonts w:ascii="標楷體" w:eastAsia="標楷體" w:hAnsi="標楷體" w:hint="eastAsia"/>
          <w:sz w:val="27"/>
          <w:szCs w:val="27"/>
        </w:rPr>
        <w:t>趨貶</w:t>
      </w:r>
      <w:r w:rsidR="004258BD" w:rsidRPr="004258BD">
        <w:rPr>
          <w:rFonts w:ascii="標楷體" w:eastAsia="標楷體" w:hAnsi="標楷體" w:hint="eastAsia"/>
          <w:sz w:val="27"/>
          <w:szCs w:val="27"/>
        </w:rPr>
        <w:t>，</w:t>
      </w:r>
      <w:r w:rsidR="000604F3">
        <w:rPr>
          <w:rFonts w:ascii="標楷體" w:eastAsia="標楷體" w:hAnsi="標楷體" w:hint="eastAsia"/>
          <w:sz w:val="27"/>
          <w:szCs w:val="27"/>
        </w:rPr>
        <w:t>新台幣亦不例外，</w:t>
      </w:r>
      <w:r w:rsidR="002171E2">
        <w:rPr>
          <w:rFonts w:ascii="標楷體" w:eastAsia="標楷體" w:hAnsi="標楷體" w:hint="eastAsia"/>
          <w:sz w:val="27"/>
          <w:szCs w:val="27"/>
        </w:rPr>
        <w:t>而</w:t>
      </w:r>
      <w:r w:rsidR="000604F3">
        <w:rPr>
          <w:rFonts w:ascii="標楷體" w:eastAsia="標楷體" w:hAnsi="標楷體" w:hint="eastAsia"/>
          <w:sz w:val="27"/>
          <w:szCs w:val="27"/>
        </w:rPr>
        <w:t>在公布</w:t>
      </w:r>
      <w:r w:rsidR="000604F3" w:rsidRPr="004258BD">
        <w:rPr>
          <w:rFonts w:ascii="標楷體" w:eastAsia="標楷體" w:hAnsi="標楷體" w:hint="eastAsia"/>
          <w:sz w:val="27"/>
          <w:szCs w:val="27"/>
        </w:rPr>
        <w:t>臺灣</w:t>
      </w:r>
      <w:r w:rsidR="00320C96" w:rsidRPr="004258BD">
        <w:rPr>
          <w:rFonts w:ascii="標楷體" w:eastAsia="標楷體" w:hAnsi="標楷體"/>
          <w:sz w:val="27"/>
          <w:szCs w:val="27"/>
        </w:rPr>
        <w:t>6</w:t>
      </w:r>
      <w:r w:rsidR="00320C96" w:rsidRPr="004258BD">
        <w:rPr>
          <w:rFonts w:ascii="標楷體" w:eastAsia="標楷體" w:hAnsi="標楷體" w:hint="eastAsia"/>
          <w:sz w:val="27"/>
          <w:szCs w:val="27"/>
        </w:rPr>
        <w:t>月</w:t>
      </w:r>
      <w:r w:rsidR="000604F3" w:rsidRPr="004258BD">
        <w:rPr>
          <w:rFonts w:ascii="標楷體" w:eastAsia="標楷體" w:hAnsi="標楷體" w:hint="eastAsia"/>
          <w:sz w:val="27"/>
          <w:szCs w:val="27"/>
        </w:rPr>
        <w:t>出口訂單連續第三</w:t>
      </w:r>
      <w:proofErr w:type="gramStart"/>
      <w:r w:rsidR="000604F3" w:rsidRPr="004258BD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0604F3" w:rsidRPr="004258BD">
        <w:rPr>
          <w:rFonts w:ascii="標楷體" w:eastAsia="標楷體" w:hAnsi="標楷體" w:hint="eastAsia"/>
          <w:sz w:val="27"/>
          <w:szCs w:val="27"/>
        </w:rPr>
        <w:t>月下跌</w:t>
      </w:r>
      <w:r w:rsidR="000604F3">
        <w:rPr>
          <w:rFonts w:ascii="標楷體" w:eastAsia="標楷體" w:hAnsi="標楷體" w:hint="eastAsia"/>
          <w:sz w:val="27"/>
          <w:szCs w:val="27"/>
        </w:rPr>
        <w:t>後</w:t>
      </w:r>
      <w:r w:rsidR="000604F3" w:rsidRPr="004258BD">
        <w:rPr>
          <w:rFonts w:ascii="標楷體" w:eastAsia="標楷體" w:hAnsi="標楷體" w:hint="eastAsia"/>
          <w:sz w:val="27"/>
          <w:szCs w:val="27"/>
        </w:rPr>
        <w:t>，</w:t>
      </w:r>
      <w:r w:rsidR="000604F3">
        <w:rPr>
          <w:rFonts w:ascii="標楷體" w:eastAsia="標楷體" w:hAnsi="標楷體" w:hint="eastAsia"/>
          <w:sz w:val="27"/>
          <w:szCs w:val="27"/>
        </w:rPr>
        <w:t>新</w:t>
      </w:r>
      <w:r w:rsidR="004258BD" w:rsidRPr="004258BD">
        <w:rPr>
          <w:rFonts w:ascii="標楷體" w:eastAsia="標楷體" w:hAnsi="標楷體" w:hint="eastAsia"/>
          <w:sz w:val="27"/>
          <w:szCs w:val="27"/>
        </w:rPr>
        <w:t>台幣</w:t>
      </w:r>
      <w:proofErr w:type="gramStart"/>
      <w:r w:rsidR="004258BD" w:rsidRPr="004258BD">
        <w:rPr>
          <w:rFonts w:ascii="標楷體" w:eastAsia="標楷體" w:hAnsi="標楷體" w:hint="eastAsia"/>
          <w:sz w:val="27"/>
          <w:szCs w:val="27"/>
        </w:rPr>
        <w:t>空頭倉</w:t>
      </w:r>
      <w:proofErr w:type="gramEnd"/>
      <w:r w:rsidR="004258BD" w:rsidRPr="004258BD">
        <w:rPr>
          <w:rFonts w:ascii="標楷體" w:eastAsia="標楷體" w:hAnsi="標楷體" w:hint="eastAsia"/>
          <w:sz w:val="27"/>
          <w:szCs w:val="27"/>
        </w:rPr>
        <w:t>位</w:t>
      </w:r>
      <w:r w:rsidR="000604F3">
        <w:rPr>
          <w:rFonts w:ascii="標楷體" w:eastAsia="標楷體" w:hAnsi="標楷體" w:hint="eastAsia"/>
          <w:sz w:val="27"/>
          <w:szCs w:val="27"/>
        </w:rPr>
        <w:t>亦</w:t>
      </w:r>
      <w:r w:rsidR="004258BD" w:rsidRPr="004258BD">
        <w:rPr>
          <w:rFonts w:ascii="標楷體" w:eastAsia="標楷體" w:hAnsi="標楷體" w:hint="eastAsia"/>
          <w:sz w:val="27"/>
          <w:szCs w:val="27"/>
        </w:rPr>
        <w:t>上升至</w:t>
      </w:r>
      <w:r w:rsidR="004258BD" w:rsidRPr="004258BD">
        <w:rPr>
          <w:rFonts w:ascii="標楷體" w:eastAsia="標楷體" w:hAnsi="標楷體"/>
          <w:sz w:val="27"/>
          <w:szCs w:val="27"/>
        </w:rPr>
        <w:t>1</w:t>
      </w:r>
      <w:r w:rsidR="004258BD" w:rsidRPr="004258BD">
        <w:rPr>
          <w:rFonts w:ascii="標楷體" w:eastAsia="標楷體" w:hAnsi="標楷體" w:hint="eastAsia"/>
          <w:sz w:val="27"/>
          <w:szCs w:val="27"/>
        </w:rPr>
        <w:t>月初以來新高，</w:t>
      </w:r>
      <w:r w:rsidR="00320C96">
        <w:rPr>
          <w:rFonts w:ascii="標楷體" w:eastAsia="標楷體" w:hAnsi="標楷體" w:hint="eastAsia"/>
          <w:sz w:val="27"/>
          <w:szCs w:val="27"/>
        </w:rPr>
        <w:t>顯示市場普遍看貶預期</w:t>
      </w:r>
      <w:r w:rsidR="002F11E0">
        <w:rPr>
          <w:rFonts w:ascii="標楷體" w:eastAsia="標楷體" w:hAnsi="標楷體" w:hint="eastAsia"/>
          <w:sz w:val="27"/>
          <w:szCs w:val="27"/>
        </w:rPr>
        <w:t>，</w:t>
      </w:r>
      <w:r w:rsidR="00D314CD">
        <w:rPr>
          <w:rFonts w:ascii="標楷體" w:eastAsia="標楷體" w:hAnsi="標楷體" w:hint="eastAsia"/>
          <w:sz w:val="27"/>
          <w:szCs w:val="27"/>
        </w:rPr>
        <w:t>雖</w:t>
      </w:r>
      <w:r w:rsidR="00662F01">
        <w:rPr>
          <w:rFonts w:ascii="標楷體" w:eastAsia="標楷體" w:hAnsi="標楷體" w:hint="eastAsia"/>
          <w:sz w:val="27"/>
          <w:szCs w:val="27"/>
        </w:rPr>
        <w:t>後續</w:t>
      </w:r>
      <w:r w:rsidR="002F11E0">
        <w:rPr>
          <w:rFonts w:ascii="標楷體" w:eastAsia="標楷體" w:hAnsi="標楷體" w:hint="eastAsia"/>
          <w:sz w:val="27"/>
          <w:szCs w:val="27"/>
        </w:rPr>
        <w:t>外資在領取現金股利之後，</w:t>
      </w:r>
      <w:r w:rsidR="00320C96">
        <w:rPr>
          <w:rFonts w:ascii="標楷體" w:eastAsia="標楷體" w:hAnsi="標楷體" w:hint="eastAsia"/>
          <w:sz w:val="27"/>
          <w:szCs w:val="27"/>
        </w:rPr>
        <w:t>仍</w:t>
      </w:r>
      <w:r w:rsidR="002F11E0">
        <w:rPr>
          <w:rFonts w:ascii="標楷體" w:eastAsia="標楷體" w:hAnsi="標楷體" w:hint="eastAsia"/>
          <w:sz w:val="27"/>
          <w:szCs w:val="27"/>
        </w:rPr>
        <w:t>將陸續出現匯出需求，</w:t>
      </w:r>
      <w:r w:rsidR="004F5F20">
        <w:rPr>
          <w:rFonts w:ascii="標楷體" w:eastAsia="標楷體" w:hAnsi="標楷體" w:hint="eastAsia"/>
          <w:sz w:val="27"/>
          <w:szCs w:val="27"/>
        </w:rPr>
        <w:t>目前</w:t>
      </w:r>
      <w:r w:rsidR="004F5F20" w:rsidRPr="002F11E0">
        <w:rPr>
          <w:rFonts w:ascii="標楷體" w:eastAsia="標楷體" w:hAnsi="標楷體" w:hint="eastAsia"/>
          <w:sz w:val="27"/>
          <w:szCs w:val="27"/>
        </w:rPr>
        <w:t>新台幣</w:t>
      </w:r>
      <w:r w:rsidR="00824858">
        <w:rPr>
          <w:rFonts w:ascii="標楷體" w:eastAsia="標楷體" w:hAnsi="標楷體" w:hint="eastAsia"/>
          <w:sz w:val="27"/>
          <w:szCs w:val="27"/>
        </w:rPr>
        <w:t>在央行</w:t>
      </w:r>
      <w:r w:rsidR="00824858" w:rsidRPr="002F11E0">
        <w:rPr>
          <w:rFonts w:ascii="標楷體" w:eastAsia="標楷體" w:hAnsi="標楷體" w:hint="eastAsia"/>
          <w:sz w:val="27"/>
          <w:szCs w:val="27"/>
        </w:rPr>
        <w:t>穩</w:t>
      </w:r>
      <w:r w:rsidR="00824858">
        <w:rPr>
          <w:rFonts w:ascii="標楷體" w:eastAsia="標楷體" w:hAnsi="標楷體" w:hint="eastAsia"/>
          <w:sz w:val="27"/>
          <w:szCs w:val="27"/>
        </w:rPr>
        <w:t>健政</w:t>
      </w:r>
      <w:r w:rsidR="00824858" w:rsidRPr="002F11E0">
        <w:rPr>
          <w:rFonts w:ascii="標楷體" w:eastAsia="標楷體" w:hAnsi="標楷體" w:hint="eastAsia"/>
          <w:sz w:val="27"/>
          <w:szCs w:val="27"/>
        </w:rPr>
        <w:t>策</w:t>
      </w:r>
      <w:r w:rsidR="00824858">
        <w:rPr>
          <w:rFonts w:ascii="標楷體" w:eastAsia="標楷體" w:hAnsi="標楷體" w:hint="eastAsia"/>
          <w:sz w:val="27"/>
          <w:szCs w:val="27"/>
        </w:rPr>
        <w:t>主導下，</w:t>
      </w:r>
      <w:proofErr w:type="gramStart"/>
      <w:r w:rsidR="0082485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24858">
        <w:rPr>
          <w:rFonts w:ascii="標楷體" w:eastAsia="標楷體" w:hAnsi="標楷體" w:hint="eastAsia"/>
          <w:sz w:val="27"/>
          <w:szCs w:val="27"/>
        </w:rPr>
        <w:t>價</w:t>
      </w:r>
      <w:r w:rsidR="0080056C">
        <w:rPr>
          <w:rFonts w:ascii="標楷體" w:eastAsia="標楷體" w:hAnsi="標楷體" w:hint="eastAsia"/>
          <w:sz w:val="27"/>
          <w:szCs w:val="27"/>
        </w:rPr>
        <w:t>應</w:t>
      </w:r>
      <w:r w:rsidR="00824858">
        <w:rPr>
          <w:rFonts w:ascii="標楷體" w:eastAsia="標楷體" w:hAnsi="標楷體" w:hint="eastAsia"/>
          <w:sz w:val="27"/>
          <w:szCs w:val="27"/>
        </w:rPr>
        <w:t>暫難有大幅波動</w:t>
      </w:r>
      <w:r w:rsidR="004F5F20">
        <w:rPr>
          <w:rFonts w:ascii="標楷體" w:eastAsia="標楷體" w:hAnsi="標楷體" w:hint="eastAsia"/>
          <w:sz w:val="27"/>
          <w:szCs w:val="27"/>
        </w:rPr>
        <w:t>，</w:t>
      </w:r>
      <w:r w:rsidR="004F5F20">
        <w:rPr>
          <w:rFonts w:ascii="標楷體" w:eastAsia="標楷體" w:hAnsi="標楷體" w:hint="eastAsia"/>
          <w:color w:val="auto"/>
          <w:sz w:val="27"/>
          <w:szCs w:val="27"/>
        </w:rPr>
        <w:t>預</w:t>
      </w:r>
      <w:r w:rsidR="0080056C">
        <w:rPr>
          <w:rFonts w:ascii="標楷體" w:eastAsia="標楷體" w:hAnsi="標楷體" w:hint="eastAsia"/>
          <w:color w:val="auto"/>
          <w:sz w:val="27"/>
          <w:szCs w:val="27"/>
        </w:rPr>
        <w:t>料</w:t>
      </w:r>
      <w:r w:rsidR="004F5F20" w:rsidRPr="002F11E0">
        <w:rPr>
          <w:rFonts w:ascii="標楷體" w:eastAsia="標楷體" w:hAnsi="標楷體" w:hint="eastAsia"/>
          <w:sz w:val="27"/>
          <w:szCs w:val="27"/>
        </w:rPr>
        <w:t>短線</w:t>
      </w:r>
      <w:r w:rsidR="00824858" w:rsidRPr="00537A9C">
        <w:rPr>
          <w:rFonts w:ascii="標楷體" w:eastAsia="標楷體" w:hAnsi="標楷體" w:hint="eastAsia"/>
          <w:color w:val="auto"/>
          <w:sz w:val="27"/>
          <w:szCs w:val="27"/>
        </w:rPr>
        <w:t>呈</w:t>
      </w:r>
      <w:r w:rsidR="004F5F20">
        <w:rPr>
          <w:rFonts w:ascii="標楷體" w:eastAsia="標楷體" w:hAnsi="標楷體" w:hint="eastAsia"/>
          <w:color w:val="auto"/>
          <w:sz w:val="27"/>
          <w:szCs w:val="27"/>
        </w:rPr>
        <w:t>現</w:t>
      </w:r>
      <w:r w:rsidR="00824858" w:rsidRPr="00537A9C">
        <w:rPr>
          <w:rFonts w:ascii="標楷體" w:eastAsia="標楷體" w:hAnsi="標楷體" w:hint="eastAsia"/>
          <w:color w:val="auto"/>
          <w:sz w:val="27"/>
          <w:szCs w:val="27"/>
        </w:rPr>
        <w:t>弱勢盤</w:t>
      </w:r>
      <w:r w:rsidR="00D314CD">
        <w:rPr>
          <w:rFonts w:ascii="標楷體" w:eastAsia="標楷體" w:hAnsi="標楷體" w:hint="eastAsia"/>
          <w:color w:val="auto"/>
          <w:sz w:val="27"/>
          <w:szCs w:val="27"/>
        </w:rPr>
        <w:t>局</w:t>
      </w:r>
      <w:r w:rsidR="00824858" w:rsidRPr="00537A9C">
        <w:rPr>
          <w:rFonts w:ascii="標楷體" w:eastAsia="標楷體" w:hAnsi="標楷體" w:hint="eastAsia"/>
          <w:color w:val="auto"/>
          <w:sz w:val="27"/>
          <w:szCs w:val="27"/>
        </w:rPr>
        <w:t>，</w:t>
      </w:r>
      <w:r w:rsidR="004F5F20">
        <w:rPr>
          <w:rFonts w:ascii="標楷體" w:eastAsia="標楷體" w:hAnsi="標楷體" w:hint="eastAsia"/>
          <w:color w:val="auto"/>
          <w:sz w:val="27"/>
          <w:szCs w:val="27"/>
        </w:rPr>
        <w:t>主要</w:t>
      </w:r>
      <w:r w:rsidR="00824858" w:rsidRPr="006D4632">
        <w:rPr>
          <w:rFonts w:ascii="標楷體" w:eastAsia="標楷體" w:hAnsi="標楷體" w:hint="eastAsia"/>
          <w:color w:val="auto"/>
          <w:sz w:val="27"/>
          <w:szCs w:val="27"/>
        </w:rPr>
        <w:t>區間落</w:t>
      </w:r>
      <w:r w:rsidR="00824858">
        <w:rPr>
          <w:rFonts w:ascii="標楷體" w:eastAsia="標楷體" w:hAnsi="標楷體" w:hint="eastAsia"/>
          <w:sz w:val="27"/>
          <w:szCs w:val="27"/>
        </w:rPr>
        <w:t>在</w:t>
      </w:r>
      <w:r w:rsidR="00824858" w:rsidRPr="002F11E0">
        <w:rPr>
          <w:rFonts w:ascii="標楷體" w:eastAsia="標楷體" w:hAnsi="標楷體"/>
          <w:sz w:val="27"/>
          <w:szCs w:val="27"/>
        </w:rPr>
        <w:t>31.</w:t>
      </w:r>
      <w:r w:rsidR="00D87D55">
        <w:rPr>
          <w:rFonts w:ascii="標楷體" w:eastAsia="標楷體" w:hAnsi="標楷體" w:hint="eastAsia"/>
          <w:sz w:val="27"/>
          <w:szCs w:val="27"/>
        </w:rPr>
        <w:t>20~31.55</w:t>
      </w:r>
      <w:r w:rsidR="00824858">
        <w:rPr>
          <w:rFonts w:ascii="標楷體" w:eastAsia="標楷體" w:hAnsi="標楷體" w:hint="eastAsia"/>
          <w:sz w:val="27"/>
          <w:szCs w:val="27"/>
        </w:rPr>
        <w:t>。</w:t>
      </w:r>
    </w:p>
    <w:p w:rsidR="00FE7880" w:rsidRPr="00824858" w:rsidRDefault="00FE7880" w:rsidP="00C74FA1">
      <w:pPr>
        <w:snapToGrid w:val="0"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D10F2C" w:rsidRDefault="00D10F2C" w:rsidP="000454C6">
      <w:pPr>
        <w:pStyle w:val="Web"/>
        <w:spacing w:before="0" w:beforeAutospacing="0" w:after="0" w:afterAutospacing="0" w:line="360" w:lineRule="exact"/>
        <w:ind w:leftChars="-59" w:left="-142"/>
        <w:rPr>
          <w:rFonts w:ascii="標楷體" w:eastAsia="標楷體" w:hAnsi="標楷體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本周寬鬆因素：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84560B" w:rsidP="005556EF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B86642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B8664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B86642" w:rsidP="005556EF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504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84560B" w:rsidP="005556EF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B86642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B8664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B86642" w:rsidP="005556EF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8456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511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6F6FB8" w:rsidP="005556EF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B86642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B8664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B86642" w:rsidP="005556EF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8456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466</w:t>
            </w:r>
            <w:r w:rsidR="006F6FB8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6F6FB8" w:rsidP="005556EF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B8664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B86642" w:rsidP="005556EF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EC3E3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013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FD14B0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6F6FB8" w:rsidP="005556EF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B8664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FD14B0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4B0" w:rsidRDefault="00B86642" w:rsidP="005556EF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95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B86642" w:rsidP="005556EF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08213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兆</w:t>
            </w:r>
            <w:r w:rsidR="00D51C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90.8</w:t>
            </w:r>
            <w:r w:rsidR="009E4D77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B40BF7" w:rsidRDefault="00B40BF7" w:rsidP="00111669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="00111669">
        <w:rPr>
          <w:rFonts w:ascii="標楷體" w:eastAsia="標楷體" w:hAnsi="標楷體" w:hint="eastAsia"/>
          <w:color w:val="000000"/>
          <w:sz w:val="27"/>
          <w:szCs w:val="27"/>
        </w:rPr>
        <w:t>二</w:t>
      </w:r>
      <w:r>
        <w:rPr>
          <w:rFonts w:ascii="標楷體" w:eastAsia="標楷體" w:hAnsi="標楷體" w:hint="eastAsia"/>
          <w:color w:val="000000"/>
          <w:sz w:val="27"/>
          <w:szCs w:val="27"/>
        </w:rPr>
        <w:t>、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央債付息</w:t>
      </w:r>
      <w:proofErr w:type="gramEnd"/>
      <w:r w:rsidR="009B4940">
        <w:rPr>
          <w:rFonts w:ascii="標楷體" w:eastAsia="標楷體" w:hAnsi="標楷體" w:hint="eastAsia"/>
          <w:color w:val="000000"/>
          <w:sz w:val="27"/>
          <w:szCs w:val="27"/>
        </w:rPr>
        <w:t>14.71</w:t>
      </w:r>
      <w:r>
        <w:rPr>
          <w:rFonts w:ascii="標楷體" w:eastAsia="標楷體" w:hAnsi="標楷體" w:hint="eastAsia"/>
          <w:color w:val="000000"/>
          <w:sz w:val="27"/>
          <w:szCs w:val="27"/>
        </w:rPr>
        <w:t>億元。</w:t>
      </w:r>
    </w:p>
    <w:p w:rsidR="00B40BF7" w:rsidRPr="00B40BF7" w:rsidRDefault="00B40BF7" w:rsidP="00B40BF7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D10F2C" w:rsidRDefault="00D10F2C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360F2D" w:rsidRDefault="00D10F2C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360F2D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01" w:rsidRDefault="00FC6801" w:rsidP="00FC15B9">
      <w:r>
        <w:separator/>
      </w:r>
    </w:p>
  </w:endnote>
  <w:endnote w:type="continuationSeparator" w:id="0">
    <w:p w:rsidR="00FC6801" w:rsidRDefault="00FC680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01" w:rsidRDefault="00FC6801" w:rsidP="00FC15B9">
      <w:r>
        <w:separator/>
      </w:r>
    </w:p>
  </w:footnote>
  <w:footnote w:type="continuationSeparator" w:id="0">
    <w:p w:rsidR="00FC6801" w:rsidRDefault="00FC680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914697F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15B01"/>
    <w:rsid w:val="000217C2"/>
    <w:rsid w:val="00021F8C"/>
    <w:rsid w:val="00022502"/>
    <w:rsid w:val="00027D6A"/>
    <w:rsid w:val="0004114F"/>
    <w:rsid w:val="000454C6"/>
    <w:rsid w:val="000523CD"/>
    <w:rsid w:val="0005491F"/>
    <w:rsid w:val="00055DC8"/>
    <w:rsid w:val="000604F3"/>
    <w:rsid w:val="00072822"/>
    <w:rsid w:val="00080B57"/>
    <w:rsid w:val="0008213E"/>
    <w:rsid w:val="00087F50"/>
    <w:rsid w:val="000925B7"/>
    <w:rsid w:val="00095E4C"/>
    <w:rsid w:val="000970B1"/>
    <w:rsid w:val="000B3E15"/>
    <w:rsid w:val="000B43DB"/>
    <w:rsid w:val="000D29B5"/>
    <w:rsid w:val="0010159E"/>
    <w:rsid w:val="0010612A"/>
    <w:rsid w:val="00111669"/>
    <w:rsid w:val="00113375"/>
    <w:rsid w:val="00115072"/>
    <w:rsid w:val="00144D36"/>
    <w:rsid w:val="0016144F"/>
    <w:rsid w:val="00165020"/>
    <w:rsid w:val="00172A60"/>
    <w:rsid w:val="001747BA"/>
    <w:rsid w:val="00180CF3"/>
    <w:rsid w:val="0019528A"/>
    <w:rsid w:val="001B1A1C"/>
    <w:rsid w:val="001C7FE0"/>
    <w:rsid w:val="001E43CA"/>
    <w:rsid w:val="001F7795"/>
    <w:rsid w:val="002019D3"/>
    <w:rsid w:val="00214841"/>
    <w:rsid w:val="002171E2"/>
    <w:rsid w:val="00225018"/>
    <w:rsid w:val="00225E00"/>
    <w:rsid w:val="0024694C"/>
    <w:rsid w:val="00246D24"/>
    <w:rsid w:val="002846B6"/>
    <w:rsid w:val="0029064A"/>
    <w:rsid w:val="00294FD5"/>
    <w:rsid w:val="002B421A"/>
    <w:rsid w:val="002B45F0"/>
    <w:rsid w:val="002B652A"/>
    <w:rsid w:val="002B7500"/>
    <w:rsid w:val="002C3FC4"/>
    <w:rsid w:val="002E5F04"/>
    <w:rsid w:val="002F11E0"/>
    <w:rsid w:val="002F1575"/>
    <w:rsid w:val="002F36AA"/>
    <w:rsid w:val="003123B4"/>
    <w:rsid w:val="003169C4"/>
    <w:rsid w:val="00320C96"/>
    <w:rsid w:val="00324236"/>
    <w:rsid w:val="003268A7"/>
    <w:rsid w:val="00351139"/>
    <w:rsid w:val="00360F2D"/>
    <w:rsid w:val="003828C0"/>
    <w:rsid w:val="0039218E"/>
    <w:rsid w:val="00395522"/>
    <w:rsid w:val="003D5505"/>
    <w:rsid w:val="003E4C46"/>
    <w:rsid w:val="003E6DD6"/>
    <w:rsid w:val="004258BD"/>
    <w:rsid w:val="00427AC1"/>
    <w:rsid w:val="00437E98"/>
    <w:rsid w:val="004428A9"/>
    <w:rsid w:val="00443453"/>
    <w:rsid w:val="004531B0"/>
    <w:rsid w:val="004562E2"/>
    <w:rsid w:val="00491A10"/>
    <w:rsid w:val="00497916"/>
    <w:rsid w:val="004A1E65"/>
    <w:rsid w:val="004C220B"/>
    <w:rsid w:val="004C43B4"/>
    <w:rsid w:val="004C6F0D"/>
    <w:rsid w:val="004D0357"/>
    <w:rsid w:val="004D472D"/>
    <w:rsid w:val="004E0061"/>
    <w:rsid w:val="004E328A"/>
    <w:rsid w:val="004F5F20"/>
    <w:rsid w:val="005014BD"/>
    <w:rsid w:val="0050488E"/>
    <w:rsid w:val="00530DBB"/>
    <w:rsid w:val="00537A9C"/>
    <w:rsid w:val="005556EF"/>
    <w:rsid w:val="0057600B"/>
    <w:rsid w:val="00584968"/>
    <w:rsid w:val="00590EC4"/>
    <w:rsid w:val="005955E1"/>
    <w:rsid w:val="005B406D"/>
    <w:rsid w:val="005D21AE"/>
    <w:rsid w:val="005E229D"/>
    <w:rsid w:val="00605502"/>
    <w:rsid w:val="00621432"/>
    <w:rsid w:val="00623193"/>
    <w:rsid w:val="00634BB7"/>
    <w:rsid w:val="00662F01"/>
    <w:rsid w:val="006773AA"/>
    <w:rsid w:val="00680FAD"/>
    <w:rsid w:val="0069032C"/>
    <w:rsid w:val="00691B66"/>
    <w:rsid w:val="006922AC"/>
    <w:rsid w:val="00697B52"/>
    <w:rsid w:val="006A0C31"/>
    <w:rsid w:val="006A0ED1"/>
    <w:rsid w:val="006A7CD0"/>
    <w:rsid w:val="006D4632"/>
    <w:rsid w:val="006D7163"/>
    <w:rsid w:val="006E3B80"/>
    <w:rsid w:val="006E7C3B"/>
    <w:rsid w:val="006F6FB8"/>
    <w:rsid w:val="00736373"/>
    <w:rsid w:val="00754AC6"/>
    <w:rsid w:val="00763B18"/>
    <w:rsid w:val="0077123A"/>
    <w:rsid w:val="00784442"/>
    <w:rsid w:val="007B7A19"/>
    <w:rsid w:val="007C7D07"/>
    <w:rsid w:val="007D451F"/>
    <w:rsid w:val="007E6E61"/>
    <w:rsid w:val="0080056C"/>
    <w:rsid w:val="008025F5"/>
    <w:rsid w:val="00813C15"/>
    <w:rsid w:val="00814F7A"/>
    <w:rsid w:val="00821242"/>
    <w:rsid w:val="00823E17"/>
    <w:rsid w:val="00824858"/>
    <w:rsid w:val="0083175E"/>
    <w:rsid w:val="00835465"/>
    <w:rsid w:val="00840006"/>
    <w:rsid w:val="0084404D"/>
    <w:rsid w:val="00844EE1"/>
    <w:rsid w:val="0084560B"/>
    <w:rsid w:val="00850EF5"/>
    <w:rsid w:val="00857C19"/>
    <w:rsid w:val="008678DE"/>
    <w:rsid w:val="008704B8"/>
    <w:rsid w:val="00873997"/>
    <w:rsid w:val="008A4B42"/>
    <w:rsid w:val="008D1D02"/>
    <w:rsid w:val="008D6188"/>
    <w:rsid w:val="008D7FA0"/>
    <w:rsid w:val="008E140A"/>
    <w:rsid w:val="008E43B0"/>
    <w:rsid w:val="008E55AB"/>
    <w:rsid w:val="008F492A"/>
    <w:rsid w:val="00900CA6"/>
    <w:rsid w:val="00911121"/>
    <w:rsid w:val="0091286B"/>
    <w:rsid w:val="009175B3"/>
    <w:rsid w:val="009225D0"/>
    <w:rsid w:val="009476D1"/>
    <w:rsid w:val="00957039"/>
    <w:rsid w:val="0097126F"/>
    <w:rsid w:val="00983952"/>
    <w:rsid w:val="00984188"/>
    <w:rsid w:val="00986842"/>
    <w:rsid w:val="009904F6"/>
    <w:rsid w:val="00991E80"/>
    <w:rsid w:val="009A0101"/>
    <w:rsid w:val="009A2C01"/>
    <w:rsid w:val="009A7A65"/>
    <w:rsid w:val="009B4940"/>
    <w:rsid w:val="009B6369"/>
    <w:rsid w:val="009B6AA9"/>
    <w:rsid w:val="009D1AB2"/>
    <w:rsid w:val="009D39E4"/>
    <w:rsid w:val="009D728E"/>
    <w:rsid w:val="009D7B36"/>
    <w:rsid w:val="009E4D77"/>
    <w:rsid w:val="009F39C1"/>
    <w:rsid w:val="00A02FA4"/>
    <w:rsid w:val="00A07C7F"/>
    <w:rsid w:val="00A11125"/>
    <w:rsid w:val="00A20B56"/>
    <w:rsid w:val="00A27524"/>
    <w:rsid w:val="00A339F1"/>
    <w:rsid w:val="00A51F27"/>
    <w:rsid w:val="00AA5A2E"/>
    <w:rsid w:val="00AD5954"/>
    <w:rsid w:val="00B00A22"/>
    <w:rsid w:val="00B276A6"/>
    <w:rsid w:val="00B40BF7"/>
    <w:rsid w:val="00B45B42"/>
    <w:rsid w:val="00B463F3"/>
    <w:rsid w:val="00B65F4D"/>
    <w:rsid w:val="00B6605F"/>
    <w:rsid w:val="00B75A8E"/>
    <w:rsid w:val="00B777E9"/>
    <w:rsid w:val="00B86642"/>
    <w:rsid w:val="00B928C4"/>
    <w:rsid w:val="00BA4145"/>
    <w:rsid w:val="00BC20D8"/>
    <w:rsid w:val="00BD3D82"/>
    <w:rsid w:val="00BE397A"/>
    <w:rsid w:val="00BE3E48"/>
    <w:rsid w:val="00BF51B6"/>
    <w:rsid w:val="00C0393F"/>
    <w:rsid w:val="00C076AC"/>
    <w:rsid w:val="00C26020"/>
    <w:rsid w:val="00C26C85"/>
    <w:rsid w:val="00C27413"/>
    <w:rsid w:val="00C3630D"/>
    <w:rsid w:val="00C517B4"/>
    <w:rsid w:val="00C64B04"/>
    <w:rsid w:val="00C66573"/>
    <w:rsid w:val="00C70C42"/>
    <w:rsid w:val="00C74FA1"/>
    <w:rsid w:val="00C81C41"/>
    <w:rsid w:val="00C8306E"/>
    <w:rsid w:val="00C92E5B"/>
    <w:rsid w:val="00CD1AEA"/>
    <w:rsid w:val="00CE3A9E"/>
    <w:rsid w:val="00CE5D6F"/>
    <w:rsid w:val="00CE6848"/>
    <w:rsid w:val="00CE6853"/>
    <w:rsid w:val="00CE78A5"/>
    <w:rsid w:val="00D03FB2"/>
    <w:rsid w:val="00D068E1"/>
    <w:rsid w:val="00D10F2C"/>
    <w:rsid w:val="00D314CD"/>
    <w:rsid w:val="00D43D3C"/>
    <w:rsid w:val="00D45FB1"/>
    <w:rsid w:val="00D50994"/>
    <w:rsid w:val="00D51308"/>
    <w:rsid w:val="00D51C0B"/>
    <w:rsid w:val="00D62949"/>
    <w:rsid w:val="00D87D55"/>
    <w:rsid w:val="00DC0667"/>
    <w:rsid w:val="00DC356D"/>
    <w:rsid w:val="00DC665D"/>
    <w:rsid w:val="00DE6125"/>
    <w:rsid w:val="00DF447A"/>
    <w:rsid w:val="00E34036"/>
    <w:rsid w:val="00E35DA1"/>
    <w:rsid w:val="00E4674D"/>
    <w:rsid w:val="00E60B12"/>
    <w:rsid w:val="00E91496"/>
    <w:rsid w:val="00EA405E"/>
    <w:rsid w:val="00EA4772"/>
    <w:rsid w:val="00EB127A"/>
    <w:rsid w:val="00EC23FB"/>
    <w:rsid w:val="00EC3E3B"/>
    <w:rsid w:val="00ED771C"/>
    <w:rsid w:val="00EE1B03"/>
    <w:rsid w:val="00EE2257"/>
    <w:rsid w:val="00EF6F18"/>
    <w:rsid w:val="00F04931"/>
    <w:rsid w:val="00F05619"/>
    <w:rsid w:val="00F164F9"/>
    <w:rsid w:val="00F22AB5"/>
    <w:rsid w:val="00F527CC"/>
    <w:rsid w:val="00F52DF5"/>
    <w:rsid w:val="00F87C0F"/>
    <w:rsid w:val="00FB5A8B"/>
    <w:rsid w:val="00FC15B9"/>
    <w:rsid w:val="00FC6801"/>
    <w:rsid w:val="00FD14B0"/>
    <w:rsid w:val="00FD532A"/>
    <w:rsid w:val="00FD75EA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EE656-2A3E-4181-9716-4DE46B65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145</Words>
  <Characters>828</Characters>
  <Application>Microsoft Office Word</Application>
  <DocSecurity>0</DocSecurity>
  <Lines>6</Lines>
  <Paragraphs>1</Paragraphs>
  <ScaleCrop>false</ScaleCrop>
  <Company>大中票券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106</cp:revision>
  <cp:lastPrinted>2015-07-17T09:52:00Z</cp:lastPrinted>
  <dcterms:created xsi:type="dcterms:W3CDTF">2015-07-23T01:14:00Z</dcterms:created>
  <dcterms:modified xsi:type="dcterms:W3CDTF">2015-07-27T00:38:00Z</dcterms:modified>
</cp:coreProperties>
</file>