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6605F" w:rsidRDefault="009E4D77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5A2E8A">
        <w:rPr>
          <w:rFonts w:ascii="標楷體" w:eastAsia="標楷體" w:hAnsi="標楷體" w:hint="eastAsia"/>
          <w:sz w:val="27"/>
          <w:szCs w:val="27"/>
        </w:rPr>
        <w:t>周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560B">
        <w:rPr>
          <w:rFonts w:ascii="標楷體" w:eastAsia="標楷體" w:hAnsi="標楷體" w:hint="eastAsia"/>
          <w:sz w:val="27"/>
          <w:szCs w:val="27"/>
        </w:rPr>
        <w:t>1</w:t>
      </w:r>
      <w:r w:rsidR="007C7D07">
        <w:rPr>
          <w:rFonts w:ascii="標楷體" w:eastAsia="標楷體" w:hAnsi="標楷體" w:hint="eastAsia"/>
          <w:sz w:val="27"/>
          <w:szCs w:val="27"/>
        </w:rPr>
        <w:t>兆</w:t>
      </w:r>
      <w:r w:rsidR="0084560B">
        <w:rPr>
          <w:rFonts w:ascii="標楷體" w:eastAsia="標楷體" w:hAnsi="標楷體" w:hint="eastAsia"/>
          <w:sz w:val="27"/>
          <w:szCs w:val="27"/>
        </w:rPr>
        <w:t>26.8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億元，</w:t>
      </w:r>
      <w:r w:rsidR="007C7D07" w:rsidRPr="006A7CD0">
        <w:rPr>
          <w:rFonts w:ascii="標楷體" w:eastAsia="標楷體" w:hAnsi="標楷體" w:hint="eastAsia"/>
          <w:bCs/>
          <w:sz w:val="27"/>
          <w:szCs w:val="27"/>
        </w:rPr>
        <w:t>緊縮因素則有央行例行性沖銷</w:t>
      </w:r>
      <w:r w:rsidR="007C7D07"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雖然上週為季底月初交會，不過季底緊縮效應並不明顯，雖有部份行庫有缺乏週轉金的情況，但大型行庫拆款皆可跨月，且買票的意願仍高，</w:t>
      </w:r>
      <w:proofErr w:type="gramStart"/>
      <w:r w:rsidR="002F1575" w:rsidRPr="002F1575">
        <w:rPr>
          <w:rFonts w:ascii="標楷體" w:eastAsia="標楷體" w:hAnsi="標楷體" w:cs="Arial" w:hint="eastAsia"/>
          <w:sz w:val="27"/>
          <w:szCs w:val="27"/>
        </w:rPr>
        <w:t>惟跨月</w:t>
      </w:r>
      <w:proofErr w:type="gramEnd"/>
      <w:r w:rsidR="002F1575" w:rsidRPr="002F1575">
        <w:rPr>
          <w:rFonts w:ascii="標楷體" w:eastAsia="標楷體" w:hAnsi="標楷體" w:cs="Arial" w:hint="eastAsia"/>
          <w:sz w:val="27"/>
          <w:szCs w:val="27"/>
        </w:rPr>
        <w:t>的拆款利率</w:t>
      </w:r>
      <w:r w:rsidR="002F1575">
        <w:rPr>
          <w:rFonts w:ascii="標楷體" w:eastAsia="標楷體" w:hAnsi="標楷體" w:cs="Arial" w:hint="eastAsia"/>
          <w:sz w:val="27"/>
          <w:szCs w:val="27"/>
        </w:rPr>
        <w:t>略有拉高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，但市</w:t>
      </w:r>
      <w:proofErr w:type="gramStart"/>
      <w:r w:rsidR="002F1575" w:rsidRPr="002F1575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2F1575" w:rsidRPr="002F1575">
        <w:rPr>
          <w:rFonts w:ascii="標楷體" w:eastAsia="標楷體" w:hAnsi="標楷體" w:cs="Arial" w:hint="eastAsia"/>
          <w:sz w:val="27"/>
          <w:szCs w:val="27"/>
        </w:rPr>
        <w:t>仍屬寬鬆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。30天票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次級利率成交區間在0.55%~0.59%，拆款利率成交區間在0.38%~0.4</w:t>
      </w:r>
      <w:r w:rsidR="007C7D07">
        <w:rPr>
          <w:rFonts w:ascii="標楷體" w:eastAsia="標楷體" w:hAnsi="標楷體"/>
          <w:bCs/>
          <w:sz w:val="27"/>
          <w:szCs w:val="27"/>
        </w:rPr>
        <w:t>9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91286B" w:rsidRPr="0091286B">
        <w:rPr>
          <w:rFonts w:ascii="標楷體" w:eastAsia="標楷體" w:hAnsi="標楷體" w:hint="eastAsia"/>
          <w:sz w:val="27"/>
          <w:szCs w:val="27"/>
        </w:rPr>
        <w:t>希臘已違約加上公投在即，可能退出歐元區，市場美元避險需求上升，促使美元指數走強，新台幣兌美元成交區間落在30. 8~31.3。</w:t>
      </w:r>
    </w:p>
    <w:p w:rsidR="00FF54DD" w:rsidRPr="006A7CD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225E00" w:rsidRDefault="009E4D77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6A7CD0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4560B">
        <w:rPr>
          <w:rFonts w:ascii="標楷體" w:eastAsia="標楷體" w:hAnsi="標楷體" w:hint="eastAsia"/>
          <w:sz w:val="27"/>
          <w:szCs w:val="27"/>
        </w:rPr>
        <w:t>9,814.7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</w:t>
      </w:r>
      <w:r w:rsidR="007C7D07">
        <w:rPr>
          <w:rFonts w:ascii="標楷體" w:eastAsia="標楷體" w:hAnsi="標楷體" w:hint="eastAsia"/>
          <w:bCs/>
          <w:sz w:val="27"/>
          <w:szCs w:val="27"/>
        </w:rPr>
        <w:t>為</w:t>
      </w:r>
      <w:r w:rsidR="0084560B">
        <w:rPr>
          <w:rFonts w:ascii="標楷體" w:eastAsia="標楷體" w:hAnsi="標楷體" w:hint="eastAsia"/>
          <w:bCs/>
          <w:sz w:val="27"/>
          <w:szCs w:val="27"/>
        </w:rPr>
        <w:t>7/6央行一年期定存單1,500億交割及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由於本</w:t>
      </w:r>
      <w:proofErr w:type="gramStart"/>
      <w:r w:rsidR="002F1575" w:rsidRPr="002F1575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2F1575" w:rsidRPr="002F1575">
        <w:rPr>
          <w:rFonts w:ascii="標楷體" w:eastAsia="標楷體" w:hAnsi="標楷體" w:cs="Arial" w:hint="eastAsia"/>
          <w:sz w:val="27"/>
          <w:szCs w:val="27"/>
        </w:rPr>
        <w:t>進入新提存期，旬初銀行操作空間擴大，月初投信法人資金回流，均</w:t>
      </w:r>
      <w:r w:rsidR="00F22AB5">
        <w:rPr>
          <w:rFonts w:ascii="標楷體" w:eastAsia="標楷體" w:hAnsi="標楷體" w:cs="Arial" w:hint="eastAsia"/>
          <w:sz w:val="27"/>
          <w:szCs w:val="27"/>
        </w:rPr>
        <w:t>有利於維繫整體市場寬鬆態勢，預期本</w:t>
      </w:r>
      <w:proofErr w:type="gramStart"/>
      <w:r w:rsidR="00F22AB5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F22AB5">
        <w:rPr>
          <w:rFonts w:ascii="標楷體" w:eastAsia="標楷體" w:hAnsi="標楷體" w:cs="Arial" w:hint="eastAsia"/>
          <w:sz w:val="27"/>
          <w:szCs w:val="27"/>
        </w:rPr>
        <w:t>市場資金仍可望維持寬鬆格局。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交</w:t>
      </w:r>
      <w:r w:rsidR="002F1575">
        <w:rPr>
          <w:rFonts w:ascii="標楷體" w:eastAsia="標楷體" w:hAnsi="標楷體" w:cs="Arial" w:hint="eastAsia"/>
          <w:sz w:val="27"/>
          <w:szCs w:val="27"/>
        </w:rPr>
        <w:t>易部操作上，仍將以優先成交市場便宜資金，並平均分散資金落點為主</w:t>
      </w:r>
      <w:r w:rsidR="00CE3A9E" w:rsidRPr="00B6605F">
        <w:rPr>
          <w:rFonts w:ascii="標楷體" w:eastAsia="標楷體" w:hAnsi="標楷體" w:hint="eastAsia"/>
          <w:sz w:val="27"/>
          <w:szCs w:val="27"/>
        </w:rPr>
        <w:t>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91286B" w:rsidRPr="0091286B">
        <w:rPr>
          <w:rFonts w:ascii="標楷體" w:eastAsia="標楷體" w:hAnsi="標楷體" w:hint="eastAsia"/>
          <w:sz w:val="27"/>
          <w:szCs w:val="27"/>
        </w:rPr>
        <w:t>希臘公投結果與政府態度將影響美元走勢，預期市場美元避險需求仍高，維持強勢格局，亞洲貨幣相對弱勢，預估新台幣走勢仍為區間盤整，成交區間落在30.8~31.3。</w:t>
      </w:r>
      <w:bookmarkStart w:id="0" w:name="_GoBack"/>
      <w:bookmarkEnd w:id="0"/>
    </w:p>
    <w:p w:rsidR="0084560B" w:rsidRPr="00C74FA1" w:rsidRDefault="0084560B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84560B" w:rsidP="0084560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84560B" w:rsidP="0084560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3,272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84560B" w:rsidP="0084560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84560B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1,101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84560B" w:rsidP="0084560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1,993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6F6FB8" w:rsidP="0084560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432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84560B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2,016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84560B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9,814.7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FD14B0" w:rsidRDefault="00FD14B0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4560B" w:rsidRDefault="0084560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7/6央行一年期定存單1,500億元交割。</w:t>
      </w:r>
    </w:p>
    <w:sectPr w:rsidR="0084560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95E4C"/>
    <w:rsid w:val="000970B1"/>
    <w:rsid w:val="000B3E15"/>
    <w:rsid w:val="000B43DB"/>
    <w:rsid w:val="000D29B5"/>
    <w:rsid w:val="0010612A"/>
    <w:rsid w:val="00113375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25E00"/>
    <w:rsid w:val="0029064A"/>
    <w:rsid w:val="00294FD5"/>
    <w:rsid w:val="002B421A"/>
    <w:rsid w:val="002B45F0"/>
    <w:rsid w:val="002B652A"/>
    <w:rsid w:val="002B7500"/>
    <w:rsid w:val="002C3FC4"/>
    <w:rsid w:val="002E5F04"/>
    <w:rsid w:val="002F1575"/>
    <w:rsid w:val="002F36AA"/>
    <w:rsid w:val="003123B4"/>
    <w:rsid w:val="003169C4"/>
    <w:rsid w:val="00324236"/>
    <w:rsid w:val="003268A7"/>
    <w:rsid w:val="00360F2D"/>
    <w:rsid w:val="003828C0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7600B"/>
    <w:rsid w:val="00590EC4"/>
    <w:rsid w:val="005B406D"/>
    <w:rsid w:val="005D21AE"/>
    <w:rsid w:val="005E229D"/>
    <w:rsid w:val="00605502"/>
    <w:rsid w:val="00621432"/>
    <w:rsid w:val="00634BB7"/>
    <w:rsid w:val="00680FAD"/>
    <w:rsid w:val="0069032C"/>
    <w:rsid w:val="00697B52"/>
    <w:rsid w:val="006A0C31"/>
    <w:rsid w:val="006A0ED1"/>
    <w:rsid w:val="006A7CD0"/>
    <w:rsid w:val="006D7163"/>
    <w:rsid w:val="006E3B80"/>
    <w:rsid w:val="006E7C3B"/>
    <w:rsid w:val="006F6FB8"/>
    <w:rsid w:val="00754AC6"/>
    <w:rsid w:val="00763B18"/>
    <w:rsid w:val="00784442"/>
    <w:rsid w:val="007B7A19"/>
    <w:rsid w:val="007C7D07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4560B"/>
    <w:rsid w:val="00857C19"/>
    <w:rsid w:val="008678DE"/>
    <w:rsid w:val="008704B8"/>
    <w:rsid w:val="008A4B42"/>
    <w:rsid w:val="008D7FA0"/>
    <w:rsid w:val="008E140A"/>
    <w:rsid w:val="008E43B0"/>
    <w:rsid w:val="008E55AB"/>
    <w:rsid w:val="008F492A"/>
    <w:rsid w:val="00911121"/>
    <w:rsid w:val="0091286B"/>
    <w:rsid w:val="009225D0"/>
    <w:rsid w:val="00957039"/>
    <w:rsid w:val="0097126F"/>
    <w:rsid w:val="009904F6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63F3"/>
    <w:rsid w:val="00B65F4D"/>
    <w:rsid w:val="00B6605F"/>
    <w:rsid w:val="00B75A8E"/>
    <w:rsid w:val="00B928C4"/>
    <w:rsid w:val="00BA4145"/>
    <w:rsid w:val="00BC20D8"/>
    <w:rsid w:val="00C0393F"/>
    <w:rsid w:val="00C076AC"/>
    <w:rsid w:val="00C26C85"/>
    <w:rsid w:val="00C27413"/>
    <w:rsid w:val="00C64B04"/>
    <w:rsid w:val="00C66573"/>
    <w:rsid w:val="00C74FA1"/>
    <w:rsid w:val="00C8306E"/>
    <w:rsid w:val="00C92E5B"/>
    <w:rsid w:val="00CD1AEA"/>
    <w:rsid w:val="00CE3A9E"/>
    <w:rsid w:val="00CE6848"/>
    <w:rsid w:val="00D03FB2"/>
    <w:rsid w:val="00D068E1"/>
    <w:rsid w:val="00D10F2C"/>
    <w:rsid w:val="00D45FB1"/>
    <w:rsid w:val="00D51308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87C0F"/>
    <w:rsid w:val="00FB5A8B"/>
    <w:rsid w:val="00FC15B9"/>
    <w:rsid w:val="00FC6801"/>
    <w:rsid w:val="00FD14B0"/>
    <w:rsid w:val="00FD532A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EEC0-5C3C-4174-845C-D91A7EC9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603</Characters>
  <Application>Microsoft Office Word</Application>
  <DocSecurity>0</DocSecurity>
  <Lines>5</Lines>
  <Paragraphs>1</Paragraphs>
  <ScaleCrop>false</ScaleCrop>
  <Company>大中票券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2015-05-23T14:54:00Z</cp:lastPrinted>
  <dcterms:created xsi:type="dcterms:W3CDTF">2015-07-03T06:50:00Z</dcterms:created>
  <dcterms:modified xsi:type="dcterms:W3CDTF">2015-07-06T00:28:00Z</dcterms:modified>
</cp:coreProperties>
</file>