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A75465">
        <w:rPr>
          <w:rFonts w:ascii="標楷體" w:eastAsia="標楷體" w:hAnsi="標楷體" w:hint="eastAsia"/>
          <w:b/>
          <w:sz w:val="28"/>
          <w:szCs w:val="28"/>
        </w:rPr>
        <w:t xml:space="preserve">  2015/2/9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3E5E79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呈現</w:t>
      </w:r>
      <w:r w:rsidR="00A75465">
        <w:rPr>
          <w:rFonts w:ascii="標楷體" w:eastAsia="標楷體" w:hAnsi="標楷體" w:cs="Arial" w:hint="eastAsia"/>
          <w:color w:val="000000"/>
          <w:kern w:val="0"/>
          <w:szCs w:val="24"/>
        </w:rPr>
        <w:t>先跌後漲的走勢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，主要</w:t>
      </w:r>
      <w:r w:rsidR="00A75465">
        <w:rPr>
          <w:rFonts w:ascii="標楷體" w:eastAsia="標楷體" w:hAnsi="標楷體" w:cs="Arial" w:hint="eastAsia"/>
          <w:color w:val="000000"/>
          <w:kern w:val="0"/>
          <w:szCs w:val="24"/>
        </w:rPr>
        <w:t>因為FOMC會議聲明，認為</w:t>
      </w:r>
      <w:proofErr w:type="gramStart"/>
      <w:r w:rsidR="00A75465">
        <w:rPr>
          <w:rFonts w:ascii="標楷體" w:eastAsia="標楷體" w:hAnsi="標楷體" w:cs="Arial" w:hint="eastAsia"/>
          <w:color w:val="000000"/>
          <w:kern w:val="0"/>
          <w:szCs w:val="24"/>
        </w:rPr>
        <w:t>通膨放緩</w:t>
      </w:r>
      <w:proofErr w:type="gramEnd"/>
      <w:r w:rsidR="00A75465">
        <w:rPr>
          <w:rFonts w:ascii="標楷體" w:eastAsia="標楷體" w:hAnsi="標楷體" w:cs="Arial" w:hint="eastAsia"/>
          <w:color w:val="000000"/>
          <w:kern w:val="0"/>
          <w:szCs w:val="24"/>
        </w:rPr>
        <w:t>，也將全球經濟走勢納入考量，市場解</w:t>
      </w:r>
      <w:proofErr w:type="gramStart"/>
      <w:r w:rsidR="00A75465">
        <w:rPr>
          <w:rFonts w:ascii="標楷體" w:eastAsia="標楷體" w:hAnsi="標楷體" w:cs="Arial" w:hint="eastAsia"/>
          <w:color w:val="000000"/>
          <w:kern w:val="0"/>
          <w:szCs w:val="24"/>
        </w:rPr>
        <w:t>讀</w:t>
      </w:r>
      <w:r w:rsidR="002C44B1">
        <w:rPr>
          <w:rFonts w:ascii="標楷體" w:eastAsia="標楷體" w:hAnsi="標楷體" w:cs="Arial" w:hint="eastAsia"/>
          <w:color w:val="000000"/>
          <w:kern w:val="0"/>
          <w:szCs w:val="24"/>
        </w:rPr>
        <w:t>偏</w:t>
      </w:r>
      <w:r w:rsidR="00A75465">
        <w:rPr>
          <w:rFonts w:ascii="標楷體" w:eastAsia="標楷體" w:hAnsi="標楷體" w:cs="Arial" w:hint="eastAsia"/>
          <w:color w:val="000000"/>
          <w:kern w:val="0"/>
          <w:szCs w:val="24"/>
        </w:rPr>
        <w:t>鴿</w:t>
      </w:r>
      <w:proofErr w:type="gramEnd"/>
      <w:r w:rsidR="00A75465">
        <w:rPr>
          <w:rFonts w:ascii="標楷體" w:eastAsia="標楷體" w:hAnsi="標楷體" w:cs="Arial" w:hint="eastAsia"/>
          <w:color w:val="000000"/>
          <w:kern w:val="0"/>
          <w:szCs w:val="24"/>
        </w:rPr>
        <w:t>派，利率走跌；後因為美國第四季GDP成長率2.6%，大幅放緩，美債利率再度大跌，跌破1.70%</w:t>
      </w:r>
      <w:r w:rsidR="00F906E0" w:rsidRPr="00F906E0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2C44B1">
        <w:rPr>
          <w:rFonts w:ascii="標楷體" w:eastAsia="標楷體" w:hAnsi="標楷體" w:cs="Arial" w:hint="eastAsia"/>
          <w:color w:val="000000"/>
          <w:kern w:val="0"/>
          <w:szCs w:val="24"/>
        </w:rPr>
        <w:t>但隨後傳聞</w:t>
      </w:r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希臘反</w:t>
      </w:r>
      <w:proofErr w:type="gramStart"/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樽</w:t>
      </w:r>
      <w:proofErr w:type="gramEnd"/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節派</w:t>
      </w:r>
      <w:r w:rsidR="002C44B1">
        <w:rPr>
          <w:rFonts w:ascii="標楷體" w:eastAsia="標楷體" w:hAnsi="標楷體" w:cs="Arial" w:hint="eastAsia"/>
          <w:color w:val="000000"/>
          <w:kern w:val="0"/>
          <w:szCs w:val="24"/>
        </w:rPr>
        <w:t>有可能與國際金主達成新的債務協議</w:t>
      </w:r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，美債利率</w:t>
      </w:r>
      <w:r w:rsidR="002C44B1">
        <w:rPr>
          <w:rFonts w:ascii="標楷體" w:eastAsia="標楷體" w:hAnsi="標楷體" w:cs="Arial" w:hint="eastAsia"/>
          <w:color w:val="000000"/>
          <w:kern w:val="0"/>
          <w:szCs w:val="24"/>
        </w:rPr>
        <w:t>從低檔反彈大漲</w:t>
      </w:r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，上週五</w:t>
      </w:r>
      <w:r w:rsidR="002C44B1">
        <w:rPr>
          <w:rFonts w:ascii="標楷體" w:eastAsia="標楷體" w:hAnsi="標楷體" w:cs="Arial" w:hint="eastAsia"/>
          <w:color w:val="000000"/>
          <w:kern w:val="0"/>
          <w:szCs w:val="24"/>
        </w:rPr>
        <w:t>更因為</w:t>
      </w:r>
      <w:r w:rsidR="0093014D" w:rsidRPr="0093014D">
        <w:rPr>
          <w:rFonts w:ascii="標楷體" w:eastAsia="標楷體" w:hAnsi="標楷體" w:cs="Arial" w:hint="eastAsia"/>
          <w:color w:val="000000"/>
          <w:kern w:val="0"/>
          <w:szCs w:val="24"/>
        </w:rPr>
        <w:t>1月非農就業人數增加25.7萬人。前幾個月的就業人數增幅遠遠高</w:t>
      </w:r>
      <w:proofErr w:type="gramStart"/>
      <w:r w:rsidR="0093014D" w:rsidRPr="0093014D">
        <w:rPr>
          <w:rFonts w:ascii="標楷體" w:eastAsia="標楷體" w:hAnsi="標楷體" w:cs="Arial" w:hint="eastAsia"/>
          <w:color w:val="000000"/>
          <w:kern w:val="0"/>
          <w:szCs w:val="24"/>
        </w:rPr>
        <w:t>于</w:t>
      </w:r>
      <w:proofErr w:type="gramEnd"/>
      <w:r w:rsidR="0093014D" w:rsidRPr="0093014D">
        <w:rPr>
          <w:rFonts w:ascii="標楷體" w:eastAsia="標楷體" w:hAnsi="標楷體" w:cs="Arial" w:hint="eastAsia"/>
          <w:color w:val="000000"/>
          <w:kern w:val="0"/>
          <w:szCs w:val="24"/>
        </w:rPr>
        <w:t>初步的估計。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美債10y利率再大漲13個基本點，</w:t>
      </w:r>
      <w:r w:rsidR="00F906E0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收盤在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1.958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proofErr w:type="gramStart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走勢也主要跟隨美債利率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，震盪幅度大</w:t>
      </w:r>
      <w:r w:rsidR="00C61EF8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C61EF8">
        <w:rPr>
          <w:rFonts w:ascii="標楷體" w:eastAsia="標楷體" w:hAnsi="標楷體" w:cs="Arial" w:hint="eastAsia"/>
          <w:color w:val="000000"/>
          <w:kern w:val="0"/>
          <w:szCs w:val="24"/>
        </w:rPr>
        <w:t>走勢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與月線乖離較大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的情況下，又因新的10年</w:t>
      </w:r>
      <w:proofErr w:type="gramStart"/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發行前交易即將登場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，利率有反彈動機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5y利率則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相對較為持穩，但利率有觸底的跡象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整體而言，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利率仍較前次週報時為低</w:t>
      </w:r>
      <w:r w:rsidR="006A7D3C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1C68D3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0.96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，10年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則反彈較大，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51618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5491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115520" w:rsidRDefault="00115520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6A7D3C" w:rsidRPr="00F00997" w:rsidRDefault="0093014D" w:rsidP="00F00997">
      <w:pPr>
        <w:widowControl/>
        <w:rPr>
          <w:rFonts w:ascii="標楷體" w:eastAsia="標楷體" w:hAnsi="標楷體"/>
          <w:szCs w:val="24"/>
        </w:rPr>
      </w:pPr>
      <w:r w:rsidRPr="0093014D">
        <w:rPr>
          <w:rFonts w:ascii="標楷體" w:eastAsia="標楷體" w:hAnsi="標楷體" w:hint="eastAsia"/>
          <w:szCs w:val="24"/>
        </w:rPr>
        <w:t>美國勞工部公布，經季節性因素調整</w:t>
      </w:r>
      <w:proofErr w:type="gramStart"/>
      <w:r w:rsidRPr="0093014D">
        <w:rPr>
          <w:rFonts w:ascii="標楷體" w:eastAsia="標楷體" w:hAnsi="標楷體" w:hint="eastAsia"/>
          <w:szCs w:val="24"/>
        </w:rPr>
        <w:t>后</w:t>
      </w:r>
      <w:proofErr w:type="gramEnd"/>
      <w:r w:rsidRPr="0093014D">
        <w:rPr>
          <w:rFonts w:ascii="標楷體" w:eastAsia="標楷體" w:hAnsi="標楷體" w:hint="eastAsia"/>
          <w:szCs w:val="24"/>
        </w:rPr>
        <w:t>，1月非農就業人數增加25.7萬人。前幾個月的就業人數增幅遠遠高</w:t>
      </w:r>
      <w:proofErr w:type="gramStart"/>
      <w:r w:rsidRPr="0093014D">
        <w:rPr>
          <w:rFonts w:ascii="標楷體" w:eastAsia="標楷體" w:hAnsi="標楷體" w:hint="eastAsia"/>
          <w:szCs w:val="24"/>
        </w:rPr>
        <w:t>于</w:t>
      </w:r>
      <w:proofErr w:type="gramEnd"/>
      <w:r w:rsidRPr="0093014D">
        <w:rPr>
          <w:rFonts w:ascii="標楷體" w:eastAsia="標楷體" w:hAnsi="標楷體" w:hint="eastAsia"/>
          <w:szCs w:val="24"/>
        </w:rPr>
        <w:t>初步的估計。美國政府將去年11和12月份的新增就業人數增幅總計上調了14.7萬人。11月份的私人部門就業人數增幅創1997年以來的最高水平。另一份調查顯示，1月美國失業率升至5.7%，去年12月份為5.6%。失業率上升是由</w:t>
      </w:r>
      <w:proofErr w:type="gramStart"/>
      <w:r w:rsidRPr="0093014D">
        <w:rPr>
          <w:rFonts w:ascii="標楷體" w:eastAsia="標楷體" w:hAnsi="標楷體" w:hint="eastAsia"/>
          <w:szCs w:val="24"/>
        </w:rPr>
        <w:t>于</w:t>
      </w:r>
      <w:proofErr w:type="gramEnd"/>
      <w:r w:rsidRPr="0093014D">
        <w:rPr>
          <w:rFonts w:ascii="標楷體" w:eastAsia="標楷體" w:hAnsi="標楷體" w:hint="eastAsia"/>
          <w:szCs w:val="24"/>
        </w:rPr>
        <w:t>勞動力大軍增加，因為更多美國人開始找工作，這是美國家庭信心增強的信號。</w:t>
      </w:r>
    </w:p>
    <w:p w:rsidR="00B37CD1" w:rsidRDefault="00B37CD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Default="00B320A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7" cy="3400425"/>
            <wp:effectExtent l="0" t="0" r="0" b="0"/>
            <wp:docPr id="1" name="圖片 1" descr="C:\Users\bloomberg\AppData\Local\Temp\Bloomberg\Temp\bfm84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845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40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492151" w:rsidRDefault="0021769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5D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5D9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21769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F9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F9C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21769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6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630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21769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C5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C5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21769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1769D">
        <w:rPr>
          <w:rFonts w:ascii="標楷體" w:eastAsia="標楷體" w:hAnsi="標楷體" w:hint="eastAsia"/>
          <w:b/>
          <w:sz w:val="26"/>
          <w:szCs w:val="26"/>
        </w:rPr>
        <w:t>美國</w:t>
      </w:r>
      <w:proofErr w:type="gramStart"/>
      <w:r w:rsidRPr="0021769D">
        <w:rPr>
          <w:rFonts w:ascii="標楷體" w:eastAsia="標楷體" w:hAnsi="標楷體" w:hint="eastAsia"/>
          <w:b/>
          <w:sz w:val="26"/>
          <w:szCs w:val="26"/>
        </w:rPr>
        <w:t>耐久財新訂單</w:t>
      </w:r>
      <w:proofErr w:type="gramEnd"/>
      <w:r w:rsidRPr="0021769D">
        <w:rPr>
          <w:rFonts w:ascii="標楷體" w:eastAsia="標楷體" w:hAnsi="標楷體" w:hint="eastAsia"/>
          <w:b/>
          <w:sz w:val="26"/>
          <w:szCs w:val="26"/>
        </w:rPr>
        <w:t xml:space="preserve">工業 </w:t>
      </w:r>
      <w:proofErr w:type="gramStart"/>
      <w:r w:rsidRPr="0021769D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21769D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3E13F0" w:rsidRDefault="0021769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95725"/>
            <wp:effectExtent l="0" t="0" r="0" b="0"/>
            <wp:docPr id="6" name="圖片 6" descr="C:\Users\bloomberg\AppData\Local\Temp\Bloomberg\Temp\bfmAE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AE5B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90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21769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21769D">
        <w:rPr>
          <w:rFonts w:ascii="標楷體" w:eastAsia="標楷體" w:hAnsi="標楷體" w:hint="eastAsia"/>
          <w:b/>
          <w:sz w:val="26"/>
          <w:szCs w:val="26"/>
        </w:rPr>
        <w:t xml:space="preserve">美國新屋銷售單戶住宅 </w:t>
      </w:r>
      <w:proofErr w:type="gramStart"/>
      <w:r w:rsidRPr="0021769D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1F2D16" w:rsidRDefault="0021769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29050"/>
            <wp:effectExtent l="0" t="0" r="0" b="0"/>
            <wp:docPr id="7" name="圖片 7" descr="C:\Users\bloomberg\AppData\Local\Temp\Bloomberg\Temp\bfm8D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8D3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3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A85F9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A85F94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美國成屋待完成銷售指數 </w:t>
      </w:r>
      <w:proofErr w:type="gramStart"/>
      <w:r w:rsidRPr="00A85F94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A85F94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2D4BC5" w:rsidRDefault="00A85F9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B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B02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A85F9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A85F94">
        <w:rPr>
          <w:rFonts w:ascii="標楷體" w:eastAsia="標楷體" w:hAnsi="標楷體" w:hint="eastAsia"/>
          <w:b/>
          <w:sz w:val="26"/>
          <w:szCs w:val="26"/>
        </w:rPr>
        <w:t>台灣實質GDP(年比) 2006=100</w:t>
      </w:r>
    </w:p>
    <w:p w:rsidR="00C92881" w:rsidRDefault="00A85F9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5B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5BE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p w:rsidR="00794EE3" w:rsidRPr="00194E99" w:rsidRDefault="008A1D26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10110" w:dyaOrig="10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05.5pt;height:546.75pt" o:ole="">
            <v:imagedata r:id="rId18" o:title=""/>
          </v:shape>
          <o:OLEObject Type="Embed" ProgID="Excel.Sheet.12" ShapeID="_x0000_i1043" DrawAspect="Content" ObjectID="_1485003859" r:id="rId19"/>
        </w:object>
      </w:r>
      <w:bookmarkStart w:id="0" w:name="_GoBack"/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FA0F4F" w:rsidRPr="00600F5C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利率走勢，似乎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ECB的寬鬆政策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宣布後，有利空出盡的味道。FOMC會議雖然將全球經濟成長納入升息考量</w:t>
      </w:r>
      <w:r w:rsidR="00365302">
        <w:rPr>
          <w:rFonts w:ascii="標楷體" w:eastAsia="標楷體" w:hAnsi="標楷體" w:cs="Arial" w:hint="eastAsia"/>
          <w:color w:val="000000"/>
          <w:kern w:val="0"/>
          <w:szCs w:val="24"/>
        </w:rPr>
        <w:t>，似乎有利債市多方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，但美債利率也有自低檔</w:t>
      </w:r>
      <w:r w:rsidR="00D61ABB">
        <w:rPr>
          <w:rFonts w:ascii="標楷體" w:eastAsia="標楷體" w:hAnsi="標楷體" w:cs="Arial" w:hint="eastAsia"/>
          <w:color w:val="000000"/>
          <w:kern w:val="0"/>
          <w:szCs w:val="24"/>
        </w:rPr>
        <w:t>反彈的跡象</w:t>
      </w:r>
      <w:r w:rsidR="000D62DD">
        <w:rPr>
          <w:rFonts w:ascii="標楷體" w:eastAsia="標楷體" w:hAnsi="標楷體" w:cs="Arial" w:hint="eastAsia"/>
          <w:color w:val="000000"/>
          <w:kern w:val="0"/>
        </w:rPr>
        <w:t>。</w:t>
      </w:r>
      <w:r w:rsidR="00A53107">
        <w:rPr>
          <w:rFonts w:ascii="標楷體" w:eastAsia="標楷體" w:hAnsi="標楷體" w:cs="Arial" w:hint="eastAsia"/>
          <w:color w:val="000000"/>
          <w:kern w:val="0"/>
        </w:rPr>
        <w:t>本</w:t>
      </w:r>
      <w:proofErr w:type="gramStart"/>
      <w:r w:rsidR="000D62DD">
        <w:rPr>
          <w:rFonts w:ascii="標楷體" w:eastAsia="標楷體" w:hAnsi="標楷體" w:cs="Arial" w:hint="eastAsia"/>
          <w:color w:val="000000"/>
          <w:kern w:val="0"/>
        </w:rPr>
        <w:t>週</w:t>
      </w:r>
      <w:proofErr w:type="gramEnd"/>
      <w:r w:rsidR="000D62DD">
        <w:rPr>
          <w:rFonts w:ascii="標楷體" w:eastAsia="標楷體" w:hAnsi="標楷體" w:cs="Arial" w:hint="eastAsia"/>
          <w:color w:val="000000"/>
          <w:kern w:val="0"/>
        </w:rPr>
        <w:t>有</w:t>
      </w:r>
      <w:r w:rsidR="00D61ABB">
        <w:rPr>
          <w:rFonts w:ascii="標楷體" w:eastAsia="標楷體" w:hAnsi="標楷體" w:cs="Arial" w:hint="eastAsia"/>
          <w:color w:val="000000"/>
          <w:kern w:val="0"/>
        </w:rPr>
        <w:t>台灣1月出口值、中國CPI數據、美國1月零售銷售、密大消費者信心初值及</w:t>
      </w:r>
      <w:proofErr w:type="gramStart"/>
      <w:r w:rsidR="00D61ABB">
        <w:rPr>
          <w:rFonts w:ascii="標楷體" w:eastAsia="標楷體" w:hAnsi="標楷體" w:cs="Arial" w:hint="eastAsia"/>
          <w:color w:val="000000"/>
          <w:kern w:val="0"/>
        </w:rPr>
        <w:t>歐元區第四季</w:t>
      </w:r>
      <w:proofErr w:type="gramEnd"/>
      <w:r w:rsidR="00D61ABB">
        <w:rPr>
          <w:rFonts w:ascii="標楷體" w:eastAsia="標楷體" w:hAnsi="標楷體" w:cs="Arial" w:hint="eastAsia"/>
          <w:color w:val="000000"/>
          <w:kern w:val="0"/>
        </w:rPr>
        <w:t>GDP初值等</w:t>
      </w:r>
      <w:r w:rsidR="00A53107">
        <w:rPr>
          <w:rFonts w:ascii="標楷體" w:eastAsia="標楷體" w:hAnsi="標楷體" w:cs="Arial" w:hint="eastAsia"/>
          <w:color w:val="000000"/>
          <w:kern w:val="0"/>
        </w:rPr>
        <w:t>。</w:t>
      </w:r>
      <w:r w:rsidR="00D61ABB">
        <w:rPr>
          <w:rFonts w:ascii="標楷體" w:eastAsia="標楷體" w:hAnsi="標楷體" w:cs="Arial" w:hint="eastAsia"/>
          <w:color w:val="000000"/>
          <w:kern w:val="0"/>
        </w:rPr>
        <w:t>較無重量級經濟數據，但仍會被市場作為解</w:t>
      </w:r>
      <w:r w:rsidR="00D61ABB">
        <w:rPr>
          <w:rFonts w:ascii="標楷體" w:eastAsia="標楷體" w:hAnsi="標楷體" w:cs="Arial" w:hint="eastAsia"/>
          <w:color w:val="000000"/>
          <w:kern w:val="0"/>
        </w:rPr>
        <w:lastRenderedPageBreak/>
        <w:t>讀各國央行政策的參考，利率走勢仍是震盪格局。目前利率</w:t>
      </w:r>
      <w:r w:rsidR="00F65C83">
        <w:rPr>
          <w:rFonts w:ascii="標楷體" w:eastAsia="標楷體" w:hAnsi="標楷體" w:cs="Arial" w:hint="eastAsia"/>
          <w:color w:val="000000"/>
          <w:kern w:val="0"/>
        </w:rPr>
        <w:t>下降趨勢</w:t>
      </w:r>
      <w:r w:rsidR="00D61ABB">
        <w:rPr>
          <w:rFonts w:ascii="標楷體" w:eastAsia="標楷體" w:hAnsi="標楷體" w:cs="Arial" w:hint="eastAsia"/>
          <w:color w:val="000000"/>
          <w:kern w:val="0"/>
        </w:rPr>
        <w:t>似有被突破的可能</w:t>
      </w:r>
      <w:r w:rsidR="00F65C83">
        <w:rPr>
          <w:rFonts w:ascii="標楷體" w:eastAsia="標楷體" w:hAnsi="標楷體" w:cs="Arial" w:hint="eastAsia"/>
          <w:color w:val="000000"/>
          <w:kern w:val="0"/>
        </w:rPr>
        <w:t>。</w:t>
      </w:r>
      <w:r w:rsidR="00C63140">
        <w:rPr>
          <w:rFonts w:ascii="標楷體" w:eastAsia="標楷體" w:hAnsi="標楷體" w:cs="Arial" w:hint="eastAsia"/>
          <w:color w:val="000000"/>
          <w:kern w:val="0"/>
        </w:rPr>
        <w:t>對台債利率而言，</w:t>
      </w:r>
      <w:r w:rsidR="00D61ABB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C61EF8">
        <w:rPr>
          <w:rFonts w:ascii="標楷體" w:eastAsia="標楷體" w:hAnsi="標楷體" w:cs="Arial" w:hint="eastAsia"/>
          <w:color w:val="000000"/>
          <w:kern w:val="0"/>
        </w:rPr>
        <w:t>10年</w:t>
      </w:r>
      <w:proofErr w:type="gramStart"/>
      <w:r w:rsidR="00C61EF8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C61EF8">
        <w:rPr>
          <w:rFonts w:ascii="標楷體" w:eastAsia="標楷體" w:hAnsi="標楷體" w:cs="Arial" w:hint="eastAsia"/>
          <w:color w:val="000000"/>
          <w:kern w:val="0"/>
        </w:rPr>
        <w:t>因為在2</w:t>
      </w:r>
      <w:r w:rsidR="008405D4">
        <w:rPr>
          <w:rFonts w:ascii="標楷體" w:eastAsia="標楷體" w:hAnsi="標楷體" w:cs="Arial" w:hint="eastAsia"/>
          <w:color w:val="000000"/>
          <w:kern w:val="0"/>
        </w:rPr>
        <w:t>月將面臨新</w:t>
      </w:r>
      <w:proofErr w:type="gramStart"/>
      <w:r w:rsidR="008405D4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8405D4">
        <w:rPr>
          <w:rFonts w:ascii="標楷體" w:eastAsia="標楷體" w:hAnsi="標楷體" w:cs="Arial" w:hint="eastAsia"/>
          <w:color w:val="000000"/>
          <w:kern w:val="0"/>
        </w:rPr>
        <w:t>的發行前交易，</w:t>
      </w:r>
      <w:r w:rsidR="00D61ABB">
        <w:rPr>
          <w:rFonts w:ascii="標楷體" w:eastAsia="標楷體" w:hAnsi="標楷體" w:cs="Arial" w:hint="eastAsia"/>
          <w:color w:val="000000"/>
          <w:kern w:val="0"/>
        </w:rPr>
        <w:t>最近的利率反彈，讓走勢形成W底</w:t>
      </w:r>
      <w:r w:rsidR="001E0C4E">
        <w:rPr>
          <w:rFonts w:ascii="標楷體" w:eastAsia="標楷體" w:hAnsi="標楷體" w:cs="Arial" w:hint="eastAsia"/>
          <w:color w:val="000000"/>
          <w:kern w:val="0"/>
        </w:rPr>
        <w:t>，</w:t>
      </w:r>
      <w:r w:rsidR="00D61ABB">
        <w:rPr>
          <w:rFonts w:ascii="標楷體" w:eastAsia="標楷體" w:hAnsi="標楷體" w:cs="Arial" w:hint="eastAsia"/>
          <w:color w:val="000000"/>
          <w:kern w:val="0"/>
        </w:rPr>
        <w:t>買盤在近期縮手，債市多方</w:t>
      </w:r>
      <w:r w:rsidR="00365302">
        <w:rPr>
          <w:rFonts w:ascii="標楷體" w:eastAsia="標楷體" w:hAnsi="標楷體" w:cs="Arial" w:hint="eastAsia"/>
          <w:color w:val="000000"/>
          <w:kern w:val="0"/>
        </w:rPr>
        <w:t>變</w:t>
      </w:r>
      <w:r w:rsidR="00D61ABB">
        <w:rPr>
          <w:rFonts w:ascii="標楷體" w:eastAsia="標楷體" w:hAnsi="標楷體" w:cs="Arial" w:hint="eastAsia"/>
          <w:color w:val="000000"/>
          <w:kern w:val="0"/>
        </w:rPr>
        <w:t>為防守型操作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</w:t>
      </w:r>
      <w:r w:rsidR="00D61ABB">
        <w:rPr>
          <w:rFonts w:ascii="標楷體" w:eastAsia="標楷體" w:hAnsi="標楷體" w:cs="Arial" w:hint="eastAsia"/>
          <w:color w:val="000000"/>
          <w:kern w:val="0"/>
        </w:rPr>
        <w:t>因此</w:t>
      </w:r>
      <w:r w:rsidR="001E0C4E">
        <w:rPr>
          <w:rFonts w:ascii="標楷體" w:eastAsia="標楷體" w:hAnsi="標楷體" w:cs="Arial" w:hint="eastAsia"/>
          <w:color w:val="000000"/>
          <w:kern w:val="0"/>
        </w:rPr>
        <w:t>操作上，</w:t>
      </w:r>
      <w:r w:rsidR="00C61EF8">
        <w:rPr>
          <w:rFonts w:ascii="標楷體" w:eastAsia="標楷體" w:hAnsi="標楷體" w:cs="Arial" w:hint="eastAsia"/>
          <w:color w:val="000000"/>
          <w:kern w:val="0"/>
        </w:rPr>
        <w:t>建議</w:t>
      </w:r>
      <w:r w:rsidR="001E0C4E">
        <w:rPr>
          <w:rFonts w:ascii="標楷體" w:eastAsia="標楷體" w:hAnsi="標楷體" w:cs="Arial" w:hint="eastAsia"/>
          <w:color w:val="000000"/>
          <w:kern w:val="0"/>
        </w:rPr>
        <w:t>利率逢高</w:t>
      </w:r>
      <w:r w:rsidR="00D65DAC">
        <w:rPr>
          <w:rFonts w:ascii="標楷體" w:eastAsia="標楷體" w:hAnsi="標楷體" w:cs="Arial" w:hint="eastAsia"/>
          <w:color w:val="000000"/>
          <w:kern w:val="0"/>
        </w:rPr>
        <w:t>時宜先觀望</w:t>
      </w:r>
      <w:r w:rsidR="001E0C4E">
        <w:rPr>
          <w:rFonts w:ascii="標楷體" w:eastAsia="標楷體" w:hAnsi="標楷體" w:cs="Arial" w:hint="eastAsia"/>
          <w:color w:val="000000"/>
          <w:kern w:val="0"/>
        </w:rPr>
        <w:t>，較為合適</w:t>
      </w:r>
      <w:r w:rsidR="00C63140">
        <w:rPr>
          <w:rFonts w:ascii="標楷體" w:eastAsia="標楷體" w:hAnsi="標楷體" w:cs="Arial" w:hint="eastAsia"/>
          <w:color w:val="000000"/>
          <w:kern w:val="0"/>
        </w:rPr>
        <w:t>，10y利率先看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D65DAC">
        <w:rPr>
          <w:rFonts w:ascii="標楷體" w:eastAsia="標楷體" w:hAnsi="標楷體" w:cs="Arial" w:hint="eastAsia"/>
          <w:color w:val="000000"/>
          <w:kern w:val="0"/>
        </w:rPr>
        <w:t>50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D65DAC">
        <w:rPr>
          <w:rFonts w:ascii="標楷體" w:eastAsia="標楷體" w:hAnsi="標楷體" w:cs="Arial" w:hint="eastAsia"/>
          <w:color w:val="000000"/>
          <w:kern w:val="0"/>
        </w:rPr>
        <w:t>60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26" w:rsidRPr="008A1D26">
          <w:rPr>
            <w:noProof/>
            <w:lang w:val="zh-TW"/>
          </w:rPr>
          <w:t>6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7724B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6248"/>
    <w:rsid w:val="0016265B"/>
    <w:rsid w:val="00163F16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B2FB5"/>
    <w:rsid w:val="001B55CD"/>
    <w:rsid w:val="001C12D6"/>
    <w:rsid w:val="001C68D3"/>
    <w:rsid w:val="001E0C4E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1769D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3E08"/>
    <w:rsid w:val="002C4107"/>
    <w:rsid w:val="002C44B1"/>
    <w:rsid w:val="002D19F9"/>
    <w:rsid w:val="002D299F"/>
    <w:rsid w:val="002D3DDD"/>
    <w:rsid w:val="002D4BC5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2228"/>
    <w:rsid w:val="00325971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54FA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7258F"/>
    <w:rsid w:val="00484E1E"/>
    <w:rsid w:val="004859A6"/>
    <w:rsid w:val="00492151"/>
    <w:rsid w:val="00492D7B"/>
    <w:rsid w:val="004B3AD1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55D4"/>
    <w:rsid w:val="005D5B86"/>
    <w:rsid w:val="005E4492"/>
    <w:rsid w:val="005E733E"/>
    <w:rsid w:val="0060048D"/>
    <w:rsid w:val="0060072D"/>
    <w:rsid w:val="00600F5C"/>
    <w:rsid w:val="00606DD6"/>
    <w:rsid w:val="006126F7"/>
    <w:rsid w:val="006177C6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7471C"/>
    <w:rsid w:val="006765D3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D548E"/>
    <w:rsid w:val="007E14A5"/>
    <w:rsid w:val="007E1539"/>
    <w:rsid w:val="007E22E8"/>
    <w:rsid w:val="007F15C0"/>
    <w:rsid w:val="007F1877"/>
    <w:rsid w:val="007F3684"/>
    <w:rsid w:val="007F6479"/>
    <w:rsid w:val="00800A7C"/>
    <w:rsid w:val="0080691B"/>
    <w:rsid w:val="008152CA"/>
    <w:rsid w:val="00815786"/>
    <w:rsid w:val="0082512A"/>
    <w:rsid w:val="00826E64"/>
    <w:rsid w:val="00832042"/>
    <w:rsid w:val="00832A60"/>
    <w:rsid w:val="0083408D"/>
    <w:rsid w:val="0083451F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70530"/>
    <w:rsid w:val="00871582"/>
    <w:rsid w:val="00873716"/>
    <w:rsid w:val="00880D7C"/>
    <w:rsid w:val="008859DE"/>
    <w:rsid w:val="00890A5E"/>
    <w:rsid w:val="00890F99"/>
    <w:rsid w:val="008934D9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014D"/>
    <w:rsid w:val="0093519D"/>
    <w:rsid w:val="00935824"/>
    <w:rsid w:val="009457F7"/>
    <w:rsid w:val="00951618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D0D1E"/>
    <w:rsid w:val="009E034A"/>
    <w:rsid w:val="009E0EC5"/>
    <w:rsid w:val="009E1A8D"/>
    <w:rsid w:val="009E2A2B"/>
    <w:rsid w:val="009E5C43"/>
    <w:rsid w:val="009F0860"/>
    <w:rsid w:val="009F3318"/>
    <w:rsid w:val="009F5659"/>
    <w:rsid w:val="009F5DBA"/>
    <w:rsid w:val="009F62AB"/>
    <w:rsid w:val="00A0000E"/>
    <w:rsid w:val="00A00394"/>
    <w:rsid w:val="00A00CF2"/>
    <w:rsid w:val="00A01C65"/>
    <w:rsid w:val="00A06FA4"/>
    <w:rsid w:val="00A11FB0"/>
    <w:rsid w:val="00A1266F"/>
    <w:rsid w:val="00A1548F"/>
    <w:rsid w:val="00A24591"/>
    <w:rsid w:val="00A35061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5F94"/>
    <w:rsid w:val="00A86772"/>
    <w:rsid w:val="00A900A0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412A"/>
    <w:rsid w:val="00B379FA"/>
    <w:rsid w:val="00B37CD1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4D4D"/>
    <w:rsid w:val="00DC4F84"/>
    <w:rsid w:val="00DC6398"/>
    <w:rsid w:val="00DD0645"/>
    <w:rsid w:val="00DD311B"/>
    <w:rsid w:val="00DE0833"/>
    <w:rsid w:val="00DE0E2D"/>
    <w:rsid w:val="00DE10FA"/>
    <w:rsid w:val="00DE1419"/>
    <w:rsid w:val="00DE42B6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91BAD"/>
    <w:rsid w:val="00E92238"/>
    <w:rsid w:val="00E935D7"/>
    <w:rsid w:val="00E949D1"/>
    <w:rsid w:val="00EA3BE3"/>
    <w:rsid w:val="00EB196D"/>
    <w:rsid w:val="00EB1D72"/>
    <w:rsid w:val="00EB3C15"/>
    <w:rsid w:val="00EB4DA6"/>
    <w:rsid w:val="00EB5062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B2C8A"/>
    <w:rsid w:val="00FC0B2F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1273-AA3E-4BFF-88EB-D9644D28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7</Pages>
  <Words>171</Words>
  <Characters>980</Characters>
  <Application>Microsoft Office Word</Application>
  <DocSecurity>0</DocSecurity>
  <Lines>8</Lines>
  <Paragraphs>2</Paragraphs>
  <ScaleCrop>false</ScaleCrop>
  <Company>大中票券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102</cp:revision>
  <cp:lastPrinted>2015-02-09T07:27:00Z</cp:lastPrinted>
  <dcterms:created xsi:type="dcterms:W3CDTF">2014-04-23T05:31:00Z</dcterms:created>
  <dcterms:modified xsi:type="dcterms:W3CDTF">2015-02-09T08:18:00Z</dcterms:modified>
</cp:coreProperties>
</file>