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1E" w:rsidRPr="003B0D81" w:rsidRDefault="009D0D1E" w:rsidP="009D0D1E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2013/11/11</w:t>
      </w:r>
    </w:p>
    <w:p w:rsidR="009D0D1E" w:rsidRDefault="009D0D1E" w:rsidP="009D0D1E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t>市場回顧</w:t>
      </w:r>
    </w:p>
    <w:p w:rsidR="009D0D1E" w:rsidRDefault="009D0D1E" w:rsidP="009D0D1E">
      <w:pPr>
        <w:ind w:firstLineChars="200" w:firstLine="52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  <w:szCs w:val="26"/>
        </w:rPr>
        <w:t>回顧FOMC會議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前夕，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>由於市場預期聯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會可能釋出鴿派訊息下，出現短多買盤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搶進布局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，惟聯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會雖仍維持每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月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850億美元購債計畫</w:t>
      </w:r>
      <w:proofErr w:type="gramEnd"/>
      <w:r>
        <w:rPr>
          <w:rFonts w:ascii="標楷體" w:eastAsia="標楷體" w:hAnsi="標楷體" w:hint="eastAsia"/>
          <w:sz w:val="26"/>
          <w:szCs w:val="26"/>
        </w:rPr>
        <w:t>不變，且會後聲明對通膨態度似乎更為強硬，並稱經濟下滑風險減弱，致使美債市場失望性賣壓湧現，而對於QE退場預期時間點由明年三月提前至今年十二月至明年一月，更影響短線美債市場走空，在國際盤利空影響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台債市場</w:t>
      </w:r>
      <w:proofErr w:type="gramEnd"/>
      <w:r>
        <w:rPr>
          <w:rFonts w:ascii="標楷體" w:eastAsia="標楷體" w:hAnsi="標楷體" w:hint="eastAsia"/>
          <w:sz w:val="26"/>
          <w:szCs w:val="26"/>
        </w:rPr>
        <w:t>賣壓轉向沉重，其中，十年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>
        <w:rPr>
          <w:rFonts w:ascii="標楷體" w:eastAsia="標楷體" w:hAnsi="標楷體" w:hint="eastAsia"/>
          <w:sz w:val="26"/>
          <w:szCs w:val="26"/>
        </w:rPr>
        <w:t>A02110有增額籌碼釋出壓力，彈幅最大。</w:t>
      </w:r>
      <w:r>
        <w:rPr>
          <w:rFonts w:ascii="標楷體" w:eastAsia="標楷體" w:hAnsi="標楷體" w:hint="eastAsia"/>
          <w:szCs w:val="24"/>
        </w:rPr>
        <w:t>後續美國</w:t>
      </w:r>
      <w:r>
        <w:rPr>
          <w:rFonts w:ascii="標楷體" w:eastAsia="標楷體" w:hAnsi="標楷體" w:hint="eastAsia"/>
          <w:sz w:val="26"/>
        </w:rPr>
        <w:t>企業財報及總體經濟數據表現不弱，</w:t>
      </w:r>
      <w:proofErr w:type="gramStart"/>
      <w:r>
        <w:rPr>
          <w:rFonts w:ascii="標楷體" w:eastAsia="標楷體" w:hAnsi="標楷體" w:hint="eastAsia"/>
          <w:sz w:val="26"/>
        </w:rPr>
        <w:t>似乎均未受</w:t>
      </w:r>
      <w:proofErr w:type="gramEnd"/>
      <w:r>
        <w:rPr>
          <w:rFonts w:ascii="標楷體" w:eastAsia="標楷體" w:hAnsi="標楷體" w:hint="eastAsia"/>
          <w:sz w:val="26"/>
        </w:rPr>
        <w:t>十月美國政府關門影響，導致美債市場短線走勢偏空，十年</w:t>
      </w:r>
      <w:proofErr w:type="gramStart"/>
      <w:r>
        <w:rPr>
          <w:rFonts w:ascii="標楷體" w:eastAsia="標楷體" w:hAnsi="標楷體" w:hint="eastAsia"/>
          <w:sz w:val="26"/>
        </w:rPr>
        <w:t>券殖</w:t>
      </w:r>
      <w:proofErr w:type="gramEnd"/>
      <w:r>
        <w:rPr>
          <w:rFonts w:ascii="標楷體" w:eastAsia="標楷體" w:hAnsi="標楷體" w:hint="eastAsia"/>
          <w:sz w:val="26"/>
        </w:rPr>
        <w:t>利率一度逼近月線支撐。</w:t>
      </w:r>
      <w:r>
        <w:rPr>
          <w:rFonts w:ascii="標楷體" w:eastAsia="標楷體" w:hAnsi="標楷體" w:hint="eastAsia"/>
        </w:rPr>
        <w:t>直至上週五受惠於歐洲央行意外降息，台債</w:t>
      </w:r>
      <w:proofErr w:type="gramStart"/>
      <w:r>
        <w:rPr>
          <w:rFonts w:ascii="標楷體" w:eastAsia="標楷體" w:hAnsi="標楷體" w:hint="eastAsia"/>
        </w:rPr>
        <w:t>殖</w:t>
      </w:r>
      <w:proofErr w:type="gramEnd"/>
      <w:r>
        <w:rPr>
          <w:rFonts w:ascii="標楷體" w:eastAsia="標楷體" w:hAnsi="標楷體" w:hint="eastAsia"/>
        </w:rPr>
        <w:t>利率開低後震盪，各期</w:t>
      </w:r>
      <w:proofErr w:type="gramStart"/>
      <w:r>
        <w:rPr>
          <w:rFonts w:ascii="標楷體" w:eastAsia="標楷體" w:hAnsi="標楷體" w:hint="eastAsia"/>
        </w:rPr>
        <w:t>券種殖</w:t>
      </w:r>
      <w:proofErr w:type="gramEnd"/>
      <w:r>
        <w:rPr>
          <w:rFonts w:ascii="標楷體" w:eastAsia="標楷體" w:hAnsi="標楷體" w:hint="eastAsia"/>
        </w:rPr>
        <w:t>利率終以小幅下跌作收，</w:t>
      </w:r>
      <w:r>
        <w:rPr>
          <w:rFonts w:ascii="標楷體" w:eastAsia="標楷體" w:hAnsi="標楷體" w:hint="eastAsia"/>
          <w:szCs w:val="24"/>
        </w:rPr>
        <w:t>上週終場收盤</w:t>
      </w:r>
      <w:r>
        <w:rPr>
          <w:rFonts w:ascii="標楷體" w:eastAsia="標楷體" w:hAnsi="標楷體" w:hint="eastAsia"/>
          <w:sz w:val="26"/>
          <w:szCs w:val="25"/>
        </w:rPr>
        <w:t>五年</w:t>
      </w:r>
      <w:proofErr w:type="gramStart"/>
      <w:r>
        <w:rPr>
          <w:rFonts w:ascii="標楷體" w:eastAsia="標楷體" w:hAnsi="標楷體" w:hint="eastAsia"/>
          <w:sz w:val="26"/>
          <w:szCs w:val="25"/>
        </w:rPr>
        <w:t>券</w:t>
      </w:r>
      <w:proofErr w:type="gramEnd"/>
      <w:r>
        <w:rPr>
          <w:rFonts w:ascii="標楷體" w:eastAsia="標楷體" w:hAnsi="標楷體" w:hint="eastAsia"/>
          <w:sz w:val="26"/>
        </w:rPr>
        <w:t>收在1.1029%；十年</w:t>
      </w:r>
      <w:proofErr w:type="gramStart"/>
      <w:r>
        <w:rPr>
          <w:rFonts w:ascii="標楷體" w:eastAsia="標楷體" w:hAnsi="標楷體" w:hint="eastAsia"/>
          <w:sz w:val="26"/>
        </w:rPr>
        <w:t>券</w:t>
      </w:r>
      <w:proofErr w:type="gramEnd"/>
      <w:r>
        <w:rPr>
          <w:rFonts w:ascii="標楷體" w:eastAsia="標楷體" w:hAnsi="標楷體" w:hint="eastAsia"/>
          <w:sz w:val="26"/>
        </w:rPr>
        <w:t>1.692%。</w:t>
      </w:r>
    </w:p>
    <w:p w:rsidR="006C57F6" w:rsidRPr="00AD40B7" w:rsidRDefault="006C57F6" w:rsidP="006C57F6">
      <w:pPr>
        <w:ind w:firstLineChars="200" w:firstLine="480"/>
        <w:jc w:val="both"/>
        <w:rPr>
          <w:rFonts w:ascii="標楷體" w:eastAsia="標楷體" w:hAnsi="標楷體"/>
          <w:szCs w:val="24"/>
        </w:rPr>
      </w:pPr>
    </w:p>
    <w:p w:rsidR="00A80240" w:rsidRDefault="00A80240" w:rsidP="009C3CDE">
      <w:pPr>
        <w:jc w:val="both"/>
        <w:rPr>
          <w:rFonts w:ascii="標楷體" w:eastAsia="標楷體" w:hAnsi="標楷體" w:hint="eastAsia"/>
          <w:b/>
          <w:szCs w:val="24"/>
        </w:rPr>
      </w:pPr>
    </w:p>
    <w:p w:rsidR="009E2A2B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Cs w:val="24"/>
        </w:rPr>
        <w:t>歐債10年期利率走勢圖</w:t>
      </w:r>
    </w:p>
    <w:p w:rsidR="00E61E44" w:rsidRDefault="00E61E44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4AC73693" wp14:editId="3B79A969">
            <wp:extent cx="5607050" cy="3870083"/>
            <wp:effectExtent l="0" t="0" r="0" b="0"/>
            <wp:docPr id="3" name="圖片 3" descr="C:\Users\bloomberg\AppData\Local\Temp\Bloomberg\Temp\bfmC7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oomberg\AppData\Local\Temp\Bloomberg\Temp\bfmC7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44" w:rsidRDefault="00E61E44" w:rsidP="009C3CDE">
      <w:pPr>
        <w:jc w:val="both"/>
        <w:rPr>
          <w:rFonts w:ascii="標楷體" w:eastAsia="標楷體" w:hAnsi="標楷體"/>
          <w:b/>
          <w:szCs w:val="24"/>
        </w:rPr>
      </w:pPr>
    </w:p>
    <w:p w:rsidR="00F0215A" w:rsidRDefault="00F0215A" w:rsidP="009C3CDE">
      <w:pPr>
        <w:jc w:val="both"/>
        <w:rPr>
          <w:rFonts w:ascii="標楷體" w:eastAsia="標楷體" w:hAnsi="標楷體"/>
          <w:b/>
          <w:szCs w:val="24"/>
        </w:rPr>
      </w:pPr>
    </w:p>
    <w:p w:rsidR="00F0215A" w:rsidRDefault="00F0215A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6566A5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美債10年期利率走勢圖</w:t>
      </w:r>
    </w:p>
    <w:p w:rsidR="00E61E44" w:rsidRDefault="00E61E44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21EA8016" wp14:editId="1D73258D">
            <wp:extent cx="5607050" cy="3870083"/>
            <wp:effectExtent l="0" t="0" r="0" b="0"/>
            <wp:docPr id="2" name="圖片 2" descr="C:\Users\bloomberg\AppData\Local\Temp\Bloomberg\Temp\bfm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46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A5" w:rsidRDefault="006566A5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7F647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日債10年期利率走勢圖</w:t>
      </w:r>
    </w:p>
    <w:p w:rsidR="00126281" w:rsidRDefault="00126281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2C129761" wp14:editId="3807FBDB">
            <wp:extent cx="5607050" cy="3870083"/>
            <wp:effectExtent l="0" t="0" r="0" b="0"/>
            <wp:docPr id="4" name="圖片 4" descr="C:\Users\bloomberg\AppData\Local\Temp\Bloomberg\Temp\bfm3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oomberg\AppData\Local\Temp\Bloomberg\Temp\bfm37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5A" w:rsidRDefault="00F0215A">
      <w:pPr>
        <w:widowControl/>
        <w:rPr>
          <w:noProof/>
        </w:rPr>
      </w:pPr>
      <w:r>
        <w:rPr>
          <w:noProof/>
        </w:rPr>
        <w:br w:type="page"/>
      </w:r>
    </w:p>
    <w:p w:rsidR="007F6479" w:rsidRDefault="007F6479" w:rsidP="007F6479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lastRenderedPageBreak/>
        <w:t>台債10年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9E2A2B" w:rsidRDefault="00CA0F93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6F69C408" wp14:editId="397B1551">
            <wp:extent cx="5607050" cy="4015118"/>
            <wp:effectExtent l="0" t="0" r="0" b="4445"/>
            <wp:docPr id="5" name="圖片 5" descr="C:\Users\bloomberg\AppData\Local\Temp\Bloomberg\Temp\bfm72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72A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各國</w:t>
      </w:r>
      <w:proofErr w:type="gramStart"/>
      <w:r>
        <w:rPr>
          <w:rFonts w:ascii="標楷體" w:eastAsia="標楷體" w:hAnsi="標楷體" w:hint="eastAsia"/>
          <w:b/>
          <w:szCs w:val="24"/>
        </w:rPr>
        <w:t>殖</w:t>
      </w:r>
      <w:proofErr w:type="gramEnd"/>
      <w:r>
        <w:rPr>
          <w:rFonts w:ascii="標楷體" w:eastAsia="標楷體" w:hAnsi="標楷體" w:hint="eastAsia"/>
          <w:b/>
          <w:szCs w:val="24"/>
        </w:rPr>
        <w:t>利率曲線</w:t>
      </w:r>
    </w:p>
    <w:p w:rsidR="004859A6" w:rsidRDefault="00740924" w:rsidP="00D53EC1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3F1A6105" wp14:editId="7208CC17">
            <wp:extent cx="5607050" cy="4015118"/>
            <wp:effectExtent l="0" t="0" r="0" b="4445"/>
            <wp:docPr id="6" name="圖片 6" descr="C:\Users\bloomberg\AppData\Local\Temp\Bloomberg\Temp\bfmC8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loomberg\AppData\Local\Temp\Bloomberg\Temp\bfmC89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9A6">
        <w:rPr>
          <w:rFonts w:ascii="標楷體" w:eastAsia="標楷體" w:hAnsi="標楷體"/>
          <w:b/>
          <w:szCs w:val="24"/>
        </w:rPr>
        <w:br w:type="page"/>
      </w:r>
    </w:p>
    <w:p w:rsidR="00F70F2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經濟數據圖</w:t>
      </w:r>
    </w:p>
    <w:p w:rsidR="007F6479" w:rsidRPr="000E386F" w:rsidRDefault="000E386F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歐元區實質國內生產毛額GD</w:t>
      </w:r>
      <w:r w:rsidRPr="000E386F">
        <w:rPr>
          <w:rFonts w:ascii="標楷體" w:eastAsia="標楷體" w:hAnsi="標楷體" w:hint="eastAsia"/>
          <w:b/>
          <w:szCs w:val="24"/>
        </w:rPr>
        <w:t>P</w:t>
      </w:r>
      <w:r w:rsidRPr="000E386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(年比)</w:t>
      </w:r>
    </w:p>
    <w:p w:rsidR="00832A60" w:rsidRDefault="00832A60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265C8B47" wp14:editId="72ED5605">
            <wp:extent cx="5419725" cy="3880978"/>
            <wp:effectExtent l="0" t="0" r="0" b="5715"/>
            <wp:docPr id="7" name="圖片 7" descr="C:\Users\bloomberg\AppData\Local\Temp\Bloomberg\Temp\bfmB5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B59C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671" cy="388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29" w:rsidRDefault="00F70F29" w:rsidP="009C3CDE">
      <w:pPr>
        <w:jc w:val="both"/>
        <w:rPr>
          <w:rFonts w:ascii="標楷體" w:eastAsia="標楷體" w:hAnsi="標楷體"/>
          <w:b/>
          <w:szCs w:val="24"/>
        </w:rPr>
      </w:pPr>
    </w:p>
    <w:p w:rsidR="007F6479" w:rsidRDefault="000E2E15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美國</w:t>
      </w:r>
      <w:r w:rsidR="000E386F">
        <w:rPr>
          <w:rFonts w:ascii="標楷體" w:eastAsia="標楷體" w:hAnsi="標楷體" w:hint="eastAsia"/>
          <w:b/>
          <w:szCs w:val="24"/>
        </w:rPr>
        <w:t>首次申請失業救濟金人</w:t>
      </w:r>
      <w:r>
        <w:rPr>
          <w:rFonts w:ascii="標楷體" w:eastAsia="標楷體" w:hAnsi="標楷體" w:hint="eastAsia"/>
          <w:b/>
          <w:szCs w:val="24"/>
        </w:rPr>
        <w:t>數</w:t>
      </w:r>
    </w:p>
    <w:p w:rsidR="00F70F29" w:rsidRDefault="00832A60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0F739DCA" wp14:editId="2E42CDFC">
            <wp:extent cx="5506827" cy="3943350"/>
            <wp:effectExtent l="0" t="0" r="0" b="0"/>
            <wp:docPr id="8" name="圖片 8" descr="C:\Users\bloomberg\AppData\Local\Temp\Bloomberg\Temp\bfm86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866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711" cy="394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79" w:rsidRDefault="000E386F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台灣出口訂單(年比)</w:t>
      </w:r>
    </w:p>
    <w:p w:rsidR="009E2A2B" w:rsidRDefault="00832A60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6E9A06EA" wp14:editId="0916EB06">
            <wp:extent cx="5607050" cy="4015118"/>
            <wp:effectExtent l="0" t="0" r="0" b="4445"/>
            <wp:docPr id="9" name="圖片 9" descr="C:\Users\bloomberg\AppData\Local\Temp\Bloomberg\Temp\bfmF8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loomberg\AppData\Local\Temp\Bloomberg\Temp\bfmF85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29" w:rsidRDefault="00F70F29" w:rsidP="009C3CDE">
      <w:pPr>
        <w:jc w:val="both"/>
        <w:rPr>
          <w:rFonts w:ascii="標楷體" w:eastAsia="標楷體" w:hAnsi="標楷體"/>
          <w:b/>
          <w:szCs w:val="24"/>
        </w:rPr>
      </w:pPr>
    </w:p>
    <w:p w:rsidR="00F70F29" w:rsidRDefault="007A7AD2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台灣</w:t>
      </w:r>
      <w:r w:rsidR="000E2E15">
        <w:rPr>
          <w:rFonts w:ascii="標楷體" w:eastAsia="標楷體" w:hAnsi="標楷體" w:hint="eastAsia"/>
          <w:b/>
          <w:szCs w:val="24"/>
        </w:rPr>
        <w:t>失業</w:t>
      </w:r>
      <w:r>
        <w:rPr>
          <w:rFonts w:ascii="標楷體" w:eastAsia="標楷體" w:hAnsi="標楷體" w:hint="eastAsia"/>
          <w:b/>
          <w:szCs w:val="24"/>
        </w:rPr>
        <w:t>率(</w:t>
      </w:r>
      <w:proofErr w:type="gramStart"/>
      <w:r>
        <w:rPr>
          <w:rFonts w:ascii="標楷體" w:eastAsia="標楷體" w:hAnsi="標楷體" w:hint="eastAsia"/>
          <w:b/>
          <w:szCs w:val="24"/>
        </w:rPr>
        <w:t>經季調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</w:p>
    <w:p w:rsidR="00F70F29" w:rsidRDefault="00832A60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6E1D2F67" wp14:editId="34CC9FE2">
            <wp:extent cx="5607050" cy="4015118"/>
            <wp:effectExtent l="0" t="0" r="0" b="4445"/>
            <wp:docPr id="10" name="圖片 10" descr="C:\Users\bloomberg\AppData\Local\Temp\Bloomberg\Temp\bfm57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57F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2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經濟數據預估</w:t>
      </w:r>
    </w:p>
    <w:p w:rsidR="00832A60" w:rsidRDefault="00832A60" w:rsidP="009C3CDE">
      <w:pPr>
        <w:jc w:val="both"/>
        <w:rPr>
          <w:rFonts w:ascii="標楷體" w:eastAsia="標楷體" w:hAnsi="標楷體"/>
          <w:b/>
          <w:szCs w:val="24"/>
        </w:rPr>
      </w:pPr>
    </w:p>
    <w:tbl>
      <w:tblPr>
        <w:tblW w:w="87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500"/>
        <w:gridCol w:w="2980"/>
        <w:gridCol w:w="880"/>
        <w:gridCol w:w="980"/>
        <w:gridCol w:w="980"/>
        <w:gridCol w:w="1080"/>
      </w:tblGrid>
      <w:tr w:rsidR="00D50DED" w:rsidRPr="00D50DED" w:rsidTr="00D50DED">
        <w:trPr>
          <w:trHeight w:val="33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Date Time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Event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Survey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Prior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11/12/2013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消費者信心指數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45.4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11/13/2013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國內企業物價指數(月比)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11/13/2013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國內企業物價指數(年比)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2.30%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11/14/2013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工業生產(月比)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 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1.50%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11/14/2013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 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5.40%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11/13/2013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</w:t>
            </w:r>
            <w:proofErr w:type="gramStart"/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生產經季調</w:t>
            </w:r>
            <w:proofErr w:type="gramEnd"/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(月比)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1.00%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11/13/2013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工業生產WDA(年比)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-2.10%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11/14/2013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</w:t>
            </w:r>
            <w:proofErr w:type="gramStart"/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經季調</w:t>
            </w:r>
            <w:proofErr w:type="gramEnd"/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(季比)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3Q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11/14/2013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</w:t>
            </w:r>
            <w:proofErr w:type="gramStart"/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經季調</w:t>
            </w:r>
            <w:proofErr w:type="gramEnd"/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3Q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-0.50%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11/15/2013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CPI(月比)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11/15/2013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 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0.70%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0.70%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11/15/2013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核心CPI(年比)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 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0.80%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0.80%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11/18/2013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彭博11月歐元區調查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11/18/2013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歐洲央行經常帳(</w:t>
            </w:r>
            <w:proofErr w:type="gramStart"/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經季調</w:t>
            </w:r>
            <w:proofErr w:type="gramEnd"/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17.4B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11/21/2013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PMI Composite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51.9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11/21/2013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消費者信心指數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-14.5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11/20/2013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出口訂單(年比)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2.00%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11/22/2013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4.18%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11/14/2013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9-Nov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330K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336K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11/14/2013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2-Nov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2875K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2868K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11/14/2013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非農業生產力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3Q 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2.30%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11/15/2013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進口物價指數(月比)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-0.40%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11/15/2013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紐約州製造業調查指數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1.52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11/15/2013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進口物價指數(年比)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-1.60%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-1.00%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11/15/2013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工業生產(月比)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0.60%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11/20/2013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CPI(不含食品及能源)(年比)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1.70%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11/20/2013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CPI 主要指數 </w:t>
            </w:r>
            <w:proofErr w:type="gramStart"/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經季調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234.589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11/20/2013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CPI指數(未經季調)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234.149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11/21/2013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生產者物價指數(月比)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-0.10%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11/21/2013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15-Nov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11/21/2013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PPI(不含食品及能源)(月比)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</w:tr>
      <w:tr w:rsidR="00D50DED" w:rsidRPr="00D50DED" w:rsidTr="00D50DED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11/21/2013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8-Nov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ED" w:rsidRPr="00D50DED" w:rsidRDefault="00D50DED" w:rsidP="00D50DED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50D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</w:tbl>
    <w:p w:rsidR="00D50DED" w:rsidRDefault="00D50DED" w:rsidP="009C3CDE">
      <w:pPr>
        <w:jc w:val="both"/>
        <w:rPr>
          <w:rFonts w:ascii="標楷體" w:eastAsia="標楷體" w:hAnsi="標楷體"/>
          <w:b/>
          <w:szCs w:val="24"/>
        </w:rPr>
      </w:pPr>
    </w:p>
    <w:p w:rsidR="00AD40B7" w:rsidRDefault="00AD40B7" w:rsidP="009C3CDE">
      <w:pPr>
        <w:jc w:val="both"/>
        <w:rPr>
          <w:rFonts w:ascii="標楷體" w:eastAsia="標楷體" w:hAnsi="標楷體"/>
          <w:b/>
          <w:szCs w:val="24"/>
        </w:rPr>
      </w:pPr>
    </w:p>
    <w:p w:rsidR="00D50DED" w:rsidRDefault="00D50DED" w:rsidP="009C3CDE">
      <w:pPr>
        <w:jc w:val="both"/>
        <w:rPr>
          <w:rFonts w:ascii="標楷體" w:eastAsia="標楷體" w:hAnsi="標楷體"/>
          <w:b/>
          <w:szCs w:val="24"/>
        </w:rPr>
      </w:pPr>
    </w:p>
    <w:p w:rsidR="00404D41" w:rsidRDefault="00DE1419" w:rsidP="00404D41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lastRenderedPageBreak/>
        <w:t>市場展望</w:t>
      </w:r>
    </w:p>
    <w:p w:rsidR="00FE063B" w:rsidRPr="00FE063B" w:rsidRDefault="009005F8" w:rsidP="00404D41">
      <w:pPr>
        <w:ind w:firstLineChars="200" w:firstLine="520"/>
        <w:jc w:val="both"/>
        <w:rPr>
          <w:rFonts w:ascii="標楷體" w:eastAsia="標楷體" w:hAnsi="標楷體"/>
          <w:b/>
          <w:sz w:val="26"/>
          <w:szCs w:val="26"/>
        </w:rPr>
      </w:pPr>
      <w:r w:rsidRPr="00F41DAB">
        <w:rPr>
          <w:rFonts w:ascii="標楷體" w:eastAsia="標楷體" w:hAnsi="標楷體" w:hint="eastAsia"/>
          <w:sz w:val="26"/>
          <w:szCs w:val="26"/>
        </w:rPr>
        <w:t>進入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十一月</w:t>
      </w:r>
      <w:r w:rsidRPr="00F41DAB">
        <w:rPr>
          <w:rFonts w:ascii="標楷體" w:eastAsia="標楷體" w:hAnsi="標楷體" w:hint="eastAsia"/>
          <w:sz w:val="26"/>
          <w:szCs w:val="26"/>
        </w:rPr>
        <w:t>，市場陸續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有三十年</w:t>
      </w:r>
      <w:proofErr w:type="gramStart"/>
      <w:r w:rsidR="00FE063B" w:rsidRPr="00FE063B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FE063B" w:rsidRPr="00FE063B">
        <w:rPr>
          <w:rFonts w:ascii="標楷體" w:eastAsia="標楷體" w:hAnsi="標楷體" w:hint="eastAsia"/>
          <w:sz w:val="26"/>
          <w:szCs w:val="26"/>
        </w:rPr>
        <w:t>及十年</w:t>
      </w:r>
      <w:proofErr w:type="gramStart"/>
      <w:r w:rsidR="00FE063B" w:rsidRPr="00FE063B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FE063B" w:rsidRPr="00FE063B">
        <w:rPr>
          <w:rFonts w:ascii="標楷體" w:eastAsia="標楷體" w:hAnsi="標楷體" w:hint="eastAsia"/>
          <w:sz w:val="26"/>
          <w:szCs w:val="26"/>
        </w:rPr>
        <w:t>增額籌碼釋出，市場態度</w:t>
      </w:r>
      <w:r w:rsidRPr="00F41DAB">
        <w:rPr>
          <w:rFonts w:ascii="標楷體" w:eastAsia="標楷體" w:hAnsi="標楷體" w:hint="eastAsia"/>
          <w:sz w:val="26"/>
          <w:szCs w:val="26"/>
        </w:rPr>
        <w:t>保守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謹慎</w:t>
      </w:r>
      <w:r w:rsidR="00404D41" w:rsidRPr="00F41DAB">
        <w:rPr>
          <w:rFonts w:ascii="標楷體" w:eastAsia="標楷體" w:hAnsi="標楷體" w:hint="eastAsia"/>
          <w:sz w:val="26"/>
          <w:szCs w:val="26"/>
        </w:rPr>
        <w:t>下</w:t>
      </w:r>
      <w:r w:rsidRPr="00F41DAB">
        <w:rPr>
          <w:rFonts w:ascii="標楷體" w:eastAsia="標楷體" w:hAnsi="標楷體" w:hint="eastAsia"/>
          <w:sz w:val="26"/>
          <w:szCs w:val="26"/>
        </w:rPr>
        <w:t>，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可能令</w:t>
      </w:r>
      <w:proofErr w:type="gramStart"/>
      <w:r w:rsidR="00FE063B" w:rsidRPr="00FE063B">
        <w:rPr>
          <w:rFonts w:ascii="標楷體" w:eastAsia="標楷體" w:hAnsi="標楷體" w:hint="eastAsia"/>
          <w:sz w:val="26"/>
          <w:szCs w:val="26"/>
        </w:rPr>
        <w:t>殖</w:t>
      </w:r>
      <w:proofErr w:type="gramEnd"/>
      <w:r w:rsidR="00FE063B" w:rsidRPr="00FE063B">
        <w:rPr>
          <w:rFonts w:ascii="標楷體" w:eastAsia="標楷體" w:hAnsi="標楷體" w:hint="eastAsia"/>
          <w:sz w:val="26"/>
          <w:szCs w:val="26"/>
        </w:rPr>
        <w:t>利率有進一步彈升的</w:t>
      </w:r>
      <w:r w:rsidR="00576229">
        <w:rPr>
          <w:rFonts w:ascii="標楷體" w:eastAsia="標楷體" w:hAnsi="標楷體" w:hint="eastAsia"/>
          <w:sz w:val="26"/>
          <w:szCs w:val="26"/>
        </w:rPr>
        <w:t>空間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。</w:t>
      </w:r>
      <w:proofErr w:type="gramStart"/>
      <w:r w:rsidR="00FE063B" w:rsidRPr="00FE063B">
        <w:rPr>
          <w:rFonts w:ascii="標楷體" w:eastAsia="標楷體" w:hAnsi="標楷體" w:hint="eastAsia"/>
          <w:sz w:val="26"/>
          <w:szCs w:val="26"/>
        </w:rPr>
        <w:t>惟</w:t>
      </w:r>
      <w:proofErr w:type="gramEnd"/>
      <w:r w:rsidR="00F41DAB" w:rsidRPr="00F41DAB">
        <w:rPr>
          <w:rFonts w:ascii="標楷體" w:eastAsia="標楷體" w:hAnsi="標楷體" w:hint="eastAsia"/>
          <w:sz w:val="26"/>
          <w:szCs w:val="26"/>
        </w:rPr>
        <w:t>觀察在</w:t>
      </w:r>
      <w:r w:rsidR="00F41DAB" w:rsidRPr="00F41DA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國內景氣持續萎靡不振，</w:t>
      </w:r>
      <w:r w:rsidR="0057622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加上</w:t>
      </w:r>
      <w:r w:rsidRPr="00F41DAB">
        <w:rPr>
          <w:rFonts w:ascii="標楷體" w:eastAsia="標楷體" w:hAnsi="標楷體" w:hint="eastAsia"/>
          <w:sz w:val="26"/>
          <w:szCs w:val="26"/>
        </w:rPr>
        <w:t>整體市場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資金</w:t>
      </w:r>
      <w:r w:rsidR="00576229">
        <w:rPr>
          <w:rFonts w:ascii="標楷體" w:eastAsia="標楷體" w:hAnsi="標楷體" w:hint="eastAsia"/>
          <w:sz w:val="26"/>
          <w:szCs w:val="26"/>
        </w:rPr>
        <w:t>寬裕</w:t>
      </w:r>
      <w:r w:rsidRPr="00F41DAB">
        <w:rPr>
          <w:rFonts w:ascii="標楷體" w:eastAsia="標楷體" w:hAnsi="標楷體" w:hint="eastAsia"/>
          <w:sz w:val="26"/>
          <w:szCs w:val="26"/>
        </w:rPr>
        <w:t>，存在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養</w:t>
      </w:r>
      <w:proofErr w:type="gramStart"/>
      <w:r w:rsidR="00FE063B" w:rsidRPr="00FE063B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FE063B" w:rsidRPr="00FE063B">
        <w:rPr>
          <w:rFonts w:ascii="標楷體" w:eastAsia="標楷體" w:hAnsi="標楷體" w:hint="eastAsia"/>
          <w:sz w:val="26"/>
          <w:szCs w:val="26"/>
        </w:rPr>
        <w:t>利差，</w:t>
      </w:r>
      <w:proofErr w:type="gramStart"/>
      <w:r w:rsidR="00FE063B" w:rsidRPr="00FE063B">
        <w:rPr>
          <w:rFonts w:ascii="標楷體" w:eastAsia="標楷體" w:hAnsi="標楷體" w:hint="eastAsia"/>
          <w:sz w:val="26"/>
          <w:szCs w:val="26"/>
        </w:rPr>
        <w:t>殖</w:t>
      </w:r>
      <w:proofErr w:type="gramEnd"/>
      <w:r w:rsidR="00FE063B" w:rsidRPr="00FE063B">
        <w:rPr>
          <w:rFonts w:ascii="標楷體" w:eastAsia="標楷體" w:hAnsi="標楷體" w:hint="eastAsia"/>
          <w:sz w:val="26"/>
          <w:szCs w:val="26"/>
        </w:rPr>
        <w:t>利率上檔空間</w:t>
      </w:r>
      <w:r w:rsidR="00CF3AB5" w:rsidRPr="00F41DAB">
        <w:rPr>
          <w:rFonts w:ascii="標楷體" w:eastAsia="標楷體" w:hAnsi="標楷體" w:hint="eastAsia"/>
          <w:sz w:val="26"/>
          <w:szCs w:val="26"/>
        </w:rPr>
        <w:t>亦應相對受限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，第四季</w:t>
      </w:r>
      <w:r w:rsidR="00CF3AB5" w:rsidRPr="00F41DAB">
        <w:rPr>
          <w:rFonts w:ascii="標楷體" w:eastAsia="標楷體" w:hAnsi="標楷體" w:hint="eastAsia"/>
          <w:sz w:val="26"/>
          <w:szCs w:val="26"/>
        </w:rPr>
        <w:t>債券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行情仍以大區間震盪偏多的機率為高，</w:t>
      </w:r>
      <w:r w:rsidR="00CF3AB5" w:rsidRPr="00FE063B">
        <w:rPr>
          <w:rFonts w:ascii="標楷體" w:eastAsia="標楷體" w:hAnsi="標楷體" w:cs="新細明體" w:hint="eastAsia"/>
          <w:kern w:val="0"/>
          <w:sz w:val="26"/>
          <w:szCs w:val="26"/>
        </w:rPr>
        <w:t>非指標公債</w:t>
      </w:r>
      <w:r w:rsidR="00576229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CF3AB5" w:rsidRPr="00FE063B">
        <w:rPr>
          <w:rFonts w:ascii="標楷體" w:eastAsia="標楷體" w:hAnsi="標楷體" w:cs="新細明體" w:hint="eastAsia"/>
          <w:kern w:val="0"/>
          <w:sz w:val="26"/>
          <w:szCs w:val="26"/>
        </w:rPr>
        <w:t>降低部位，以流動性較佳的主流</w:t>
      </w:r>
      <w:proofErr w:type="gramStart"/>
      <w:r w:rsidR="00CF3AB5" w:rsidRPr="00FE063B">
        <w:rPr>
          <w:rFonts w:ascii="標楷體" w:eastAsia="標楷體" w:hAnsi="標楷體" w:cs="新細明體" w:hint="eastAsia"/>
          <w:kern w:val="0"/>
          <w:sz w:val="26"/>
          <w:szCs w:val="26"/>
        </w:rPr>
        <w:t>券</w:t>
      </w:r>
      <w:proofErr w:type="gramEnd"/>
      <w:r w:rsidR="00CF3AB5" w:rsidRPr="00FE063B">
        <w:rPr>
          <w:rFonts w:ascii="標楷體" w:eastAsia="標楷體" w:hAnsi="標楷體" w:cs="新細明體" w:hint="eastAsia"/>
          <w:kern w:val="0"/>
          <w:sz w:val="26"/>
          <w:szCs w:val="26"/>
        </w:rPr>
        <w:t>種為主要</w:t>
      </w:r>
      <w:r w:rsidR="00576229">
        <w:rPr>
          <w:rFonts w:ascii="標楷體" w:eastAsia="標楷體" w:hAnsi="標楷體" w:cs="新細明體" w:hint="eastAsia"/>
          <w:kern w:val="0"/>
          <w:sz w:val="26"/>
          <w:szCs w:val="26"/>
        </w:rPr>
        <w:t>介入</w:t>
      </w:r>
      <w:r w:rsidR="00CF3AB5" w:rsidRPr="00FE063B">
        <w:rPr>
          <w:rFonts w:ascii="標楷體" w:eastAsia="標楷體" w:hAnsi="標楷體" w:cs="新細明體" w:hint="eastAsia"/>
          <w:kern w:val="0"/>
          <w:sz w:val="26"/>
          <w:szCs w:val="26"/>
        </w:rPr>
        <w:t>標的</w:t>
      </w:r>
      <w:r w:rsidR="00576229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逢高買進</w:t>
      </w:r>
      <w:r w:rsidR="00576229">
        <w:rPr>
          <w:rFonts w:ascii="標楷體" w:eastAsia="標楷體" w:hAnsi="標楷體" w:hint="eastAsia"/>
          <w:sz w:val="26"/>
          <w:szCs w:val="26"/>
        </w:rPr>
        <w:t>，</w:t>
      </w:r>
      <w:r w:rsidR="00576229" w:rsidRPr="00FE063B">
        <w:rPr>
          <w:rFonts w:ascii="標楷體" w:eastAsia="標楷體" w:hAnsi="標楷體" w:hint="eastAsia"/>
          <w:sz w:val="26"/>
          <w:szCs w:val="26"/>
        </w:rPr>
        <w:t>區間</w:t>
      </w:r>
      <w:r w:rsidR="00576229">
        <w:rPr>
          <w:rFonts w:ascii="標楷體" w:eastAsia="標楷體" w:hAnsi="標楷體" w:hint="eastAsia"/>
          <w:sz w:val="26"/>
          <w:szCs w:val="26"/>
        </w:rPr>
        <w:t>操作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，預</w:t>
      </w:r>
      <w:r w:rsidR="00576229">
        <w:rPr>
          <w:rFonts w:ascii="標楷體" w:eastAsia="標楷體" w:hAnsi="標楷體" w:hint="eastAsia"/>
          <w:sz w:val="26"/>
          <w:szCs w:val="26"/>
        </w:rPr>
        <w:t>測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五年</w:t>
      </w:r>
      <w:proofErr w:type="gramStart"/>
      <w:r w:rsidR="00FE063B" w:rsidRPr="00FE063B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FE063B" w:rsidRPr="00FE063B">
        <w:rPr>
          <w:rFonts w:ascii="標楷體" w:eastAsia="標楷體" w:hAnsi="標楷體" w:hint="eastAsia"/>
          <w:sz w:val="26"/>
          <w:szCs w:val="26"/>
        </w:rPr>
        <w:t>波動區間在1.05-1.15</w:t>
      </w:r>
      <w:proofErr w:type="gramStart"/>
      <w:r w:rsidR="00FE063B" w:rsidRPr="00FE063B"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 w:rsidR="00FE063B" w:rsidRPr="00FE063B">
        <w:rPr>
          <w:rFonts w:ascii="標楷體" w:eastAsia="標楷體" w:hAnsi="標楷體" w:hint="eastAsia"/>
          <w:sz w:val="26"/>
          <w:szCs w:val="26"/>
        </w:rPr>
        <w:t>，十年</w:t>
      </w:r>
      <w:proofErr w:type="gramStart"/>
      <w:r w:rsidR="00FE063B" w:rsidRPr="00FE063B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FE063B" w:rsidRPr="00FE063B">
        <w:rPr>
          <w:rFonts w:ascii="標楷體" w:eastAsia="標楷體" w:hAnsi="標楷體" w:hint="eastAsia"/>
          <w:sz w:val="26"/>
          <w:szCs w:val="26"/>
        </w:rPr>
        <w:t>在1.</w:t>
      </w:r>
      <w:r w:rsidR="003B327E">
        <w:rPr>
          <w:rFonts w:ascii="標楷體" w:eastAsia="標楷體" w:hAnsi="標楷體" w:hint="eastAsia"/>
          <w:sz w:val="26"/>
          <w:szCs w:val="26"/>
        </w:rPr>
        <w:t>60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-1.7</w:t>
      </w:r>
      <w:r w:rsidR="00576229">
        <w:rPr>
          <w:rFonts w:ascii="標楷體" w:eastAsia="標楷體" w:hAnsi="標楷體" w:hint="eastAsia"/>
          <w:sz w:val="26"/>
          <w:szCs w:val="26"/>
        </w:rPr>
        <w:t>5</w:t>
      </w:r>
      <w:r w:rsidR="00FE063B" w:rsidRPr="00FE063B">
        <w:rPr>
          <w:rFonts w:ascii="標楷體" w:eastAsia="標楷體" w:hAnsi="標楷體" w:hint="eastAsia"/>
          <w:sz w:val="26"/>
          <w:szCs w:val="26"/>
        </w:rPr>
        <w:t>%。</w:t>
      </w:r>
    </w:p>
    <w:p w:rsidR="00FE063B" w:rsidRPr="00FE063B" w:rsidRDefault="00FE063B" w:rsidP="00B755F2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/>
        </w:rPr>
      </w:pPr>
    </w:p>
    <w:p w:rsidR="0020772B" w:rsidRPr="003B327E" w:rsidRDefault="0020772B" w:rsidP="00E604AE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sectPr w:rsidR="0020772B" w:rsidRPr="003B327E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D2" w:rsidRDefault="00F172D2" w:rsidP="009A5421">
      <w:r>
        <w:separator/>
      </w:r>
    </w:p>
  </w:endnote>
  <w:endnote w:type="continuationSeparator" w:id="0">
    <w:p w:rsidR="00F172D2" w:rsidRDefault="00F172D2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D2" w:rsidRDefault="00F172D2" w:rsidP="009A5421">
      <w:r>
        <w:separator/>
      </w:r>
    </w:p>
  </w:footnote>
  <w:footnote w:type="continuationSeparator" w:id="0">
    <w:p w:rsidR="00F172D2" w:rsidRDefault="00F172D2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30C5"/>
    <w:rsid w:val="0000634F"/>
    <w:rsid w:val="00007718"/>
    <w:rsid w:val="00007B88"/>
    <w:rsid w:val="00027472"/>
    <w:rsid w:val="00037A2E"/>
    <w:rsid w:val="000713A2"/>
    <w:rsid w:val="00082464"/>
    <w:rsid w:val="000849C6"/>
    <w:rsid w:val="000944CC"/>
    <w:rsid w:val="00097A42"/>
    <w:rsid w:val="000A04D1"/>
    <w:rsid w:val="000A477A"/>
    <w:rsid w:val="000C06F0"/>
    <w:rsid w:val="000C4F28"/>
    <w:rsid w:val="000C6C6F"/>
    <w:rsid w:val="000C77F5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1009D8"/>
    <w:rsid w:val="001038B4"/>
    <w:rsid w:val="00115CE8"/>
    <w:rsid w:val="0012142F"/>
    <w:rsid w:val="00122680"/>
    <w:rsid w:val="001229FD"/>
    <w:rsid w:val="00126281"/>
    <w:rsid w:val="0013244C"/>
    <w:rsid w:val="001355C8"/>
    <w:rsid w:val="0013641B"/>
    <w:rsid w:val="00137FEB"/>
    <w:rsid w:val="00146282"/>
    <w:rsid w:val="00146409"/>
    <w:rsid w:val="00150C21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55CD"/>
    <w:rsid w:val="001E735C"/>
    <w:rsid w:val="0020772B"/>
    <w:rsid w:val="00212656"/>
    <w:rsid w:val="00230E5C"/>
    <w:rsid w:val="0023682B"/>
    <w:rsid w:val="00240929"/>
    <w:rsid w:val="00242E9D"/>
    <w:rsid w:val="00243A76"/>
    <w:rsid w:val="00255449"/>
    <w:rsid w:val="00260578"/>
    <w:rsid w:val="00262185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D19F9"/>
    <w:rsid w:val="002D299F"/>
    <w:rsid w:val="002E4B38"/>
    <w:rsid w:val="002F0DBD"/>
    <w:rsid w:val="002F38FC"/>
    <w:rsid w:val="00314AB7"/>
    <w:rsid w:val="00314E7C"/>
    <w:rsid w:val="00322228"/>
    <w:rsid w:val="00325971"/>
    <w:rsid w:val="00332A81"/>
    <w:rsid w:val="003360E6"/>
    <w:rsid w:val="00346031"/>
    <w:rsid w:val="00350F81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4DF4"/>
    <w:rsid w:val="0038668F"/>
    <w:rsid w:val="00386E0D"/>
    <w:rsid w:val="00392B58"/>
    <w:rsid w:val="00392F03"/>
    <w:rsid w:val="00396152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400CCD"/>
    <w:rsid w:val="0040134F"/>
    <w:rsid w:val="00404D41"/>
    <w:rsid w:val="00407884"/>
    <w:rsid w:val="00410B08"/>
    <w:rsid w:val="004127DC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604A0"/>
    <w:rsid w:val="00484E1E"/>
    <w:rsid w:val="004859A6"/>
    <w:rsid w:val="004B3AD1"/>
    <w:rsid w:val="004C43A9"/>
    <w:rsid w:val="004C60F5"/>
    <w:rsid w:val="004D4A2A"/>
    <w:rsid w:val="004D5956"/>
    <w:rsid w:val="004E2520"/>
    <w:rsid w:val="004E6255"/>
    <w:rsid w:val="00500B96"/>
    <w:rsid w:val="00503396"/>
    <w:rsid w:val="005204FD"/>
    <w:rsid w:val="0052685B"/>
    <w:rsid w:val="0053090A"/>
    <w:rsid w:val="00530F1D"/>
    <w:rsid w:val="005332BF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937"/>
    <w:rsid w:val="00590715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55376"/>
    <w:rsid w:val="006566A5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D5B9C"/>
    <w:rsid w:val="006E065F"/>
    <w:rsid w:val="006F124E"/>
    <w:rsid w:val="006F2B02"/>
    <w:rsid w:val="007230E1"/>
    <w:rsid w:val="00740924"/>
    <w:rsid w:val="007538BE"/>
    <w:rsid w:val="0076320B"/>
    <w:rsid w:val="007666FA"/>
    <w:rsid w:val="00772968"/>
    <w:rsid w:val="00786E45"/>
    <w:rsid w:val="007902B0"/>
    <w:rsid w:val="0079150C"/>
    <w:rsid w:val="007A4304"/>
    <w:rsid w:val="007A7AD2"/>
    <w:rsid w:val="007B2BE4"/>
    <w:rsid w:val="007C1625"/>
    <w:rsid w:val="007C20EB"/>
    <w:rsid w:val="007D548E"/>
    <w:rsid w:val="007E14A5"/>
    <w:rsid w:val="007F15C0"/>
    <w:rsid w:val="007F1877"/>
    <w:rsid w:val="007F6479"/>
    <w:rsid w:val="00800A7C"/>
    <w:rsid w:val="00815786"/>
    <w:rsid w:val="0082512A"/>
    <w:rsid w:val="00832A60"/>
    <w:rsid w:val="008372C4"/>
    <w:rsid w:val="008410F5"/>
    <w:rsid w:val="00846AE5"/>
    <w:rsid w:val="00850F26"/>
    <w:rsid w:val="00861091"/>
    <w:rsid w:val="00865AA6"/>
    <w:rsid w:val="008671F6"/>
    <w:rsid w:val="00870530"/>
    <w:rsid w:val="008859DE"/>
    <w:rsid w:val="00890A5E"/>
    <w:rsid w:val="00890F99"/>
    <w:rsid w:val="008A06FC"/>
    <w:rsid w:val="008A128C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E211E"/>
    <w:rsid w:val="008E23AE"/>
    <w:rsid w:val="008E2C65"/>
    <w:rsid w:val="008E3E99"/>
    <w:rsid w:val="008F7A4B"/>
    <w:rsid w:val="009005F8"/>
    <w:rsid w:val="00903B2B"/>
    <w:rsid w:val="00904801"/>
    <w:rsid w:val="0090679A"/>
    <w:rsid w:val="00907B8E"/>
    <w:rsid w:val="00910327"/>
    <w:rsid w:val="0091640F"/>
    <w:rsid w:val="0092495B"/>
    <w:rsid w:val="00924D56"/>
    <w:rsid w:val="0093519D"/>
    <w:rsid w:val="009457F7"/>
    <w:rsid w:val="00971E49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7A9"/>
    <w:rsid w:val="009B1147"/>
    <w:rsid w:val="009B43F1"/>
    <w:rsid w:val="009C3CDE"/>
    <w:rsid w:val="009C6F04"/>
    <w:rsid w:val="009D0D1E"/>
    <w:rsid w:val="009E0EC5"/>
    <w:rsid w:val="009E2A2B"/>
    <w:rsid w:val="009F3318"/>
    <w:rsid w:val="009F5659"/>
    <w:rsid w:val="009F5DBA"/>
    <w:rsid w:val="00A00CF2"/>
    <w:rsid w:val="00A1548F"/>
    <w:rsid w:val="00A24591"/>
    <w:rsid w:val="00A35061"/>
    <w:rsid w:val="00A41755"/>
    <w:rsid w:val="00A41ACD"/>
    <w:rsid w:val="00A46A8B"/>
    <w:rsid w:val="00A619E0"/>
    <w:rsid w:val="00A63945"/>
    <w:rsid w:val="00A6456A"/>
    <w:rsid w:val="00A66782"/>
    <w:rsid w:val="00A679FC"/>
    <w:rsid w:val="00A72F55"/>
    <w:rsid w:val="00A80240"/>
    <w:rsid w:val="00A86772"/>
    <w:rsid w:val="00A97B4D"/>
    <w:rsid w:val="00AA67E3"/>
    <w:rsid w:val="00AB1C5F"/>
    <w:rsid w:val="00AB393B"/>
    <w:rsid w:val="00AB605A"/>
    <w:rsid w:val="00AB71A1"/>
    <w:rsid w:val="00AB76A4"/>
    <w:rsid w:val="00AC7380"/>
    <w:rsid w:val="00AC7FCF"/>
    <w:rsid w:val="00AD40B7"/>
    <w:rsid w:val="00AE46BD"/>
    <w:rsid w:val="00AE5328"/>
    <w:rsid w:val="00AF06EB"/>
    <w:rsid w:val="00B10245"/>
    <w:rsid w:val="00B15C83"/>
    <w:rsid w:val="00B15CE4"/>
    <w:rsid w:val="00B20966"/>
    <w:rsid w:val="00B2497C"/>
    <w:rsid w:val="00B25D68"/>
    <w:rsid w:val="00B26E54"/>
    <w:rsid w:val="00B310E7"/>
    <w:rsid w:val="00B4495B"/>
    <w:rsid w:val="00B465BF"/>
    <w:rsid w:val="00B5191D"/>
    <w:rsid w:val="00B5382D"/>
    <w:rsid w:val="00B73A0E"/>
    <w:rsid w:val="00B755F2"/>
    <w:rsid w:val="00B81A48"/>
    <w:rsid w:val="00B83124"/>
    <w:rsid w:val="00B84CDF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7532"/>
    <w:rsid w:val="00BF4BF9"/>
    <w:rsid w:val="00C04F5A"/>
    <w:rsid w:val="00C068C5"/>
    <w:rsid w:val="00C149CF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905D1"/>
    <w:rsid w:val="00CA0F93"/>
    <w:rsid w:val="00CA34A4"/>
    <w:rsid w:val="00CB6738"/>
    <w:rsid w:val="00CC4470"/>
    <w:rsid w:val="00CC7B57"/>
    <w:rsid w:val="00CD19CB"/>
    <w:rsid w:val="00CD678D"/>
    <w:rsid w:val="00CD7100"/>
    <w:rsid w:val="00CE1BA1"/>
    <w:rsid w:val="00CF0128"/>
    <w:rsid w:val="00CF3AB5"/>
    <w:rsid w:val="00CF5833"/>
    <w:rsid w:val="00D013FC"/>
    <w:rsid w:val="00D21095"/>
    <w:rsid w:val="00D328C3"/>
    <w:rsid w:val="00D441E0"/>
    <w:rsid w:val="00D50DED"/>
    <w:rsid w:val="00D53EC1"/>
    <w:rsid w:val="00D710F2"/>
    <w:rsid w:val="00D712C8"/>
    <w:rsid w:val="00D77F70"/>
    <w:rsid w:val="00D8551C"/>
    <w:rsid w:val="00D967DD"/>
    <w:rsid w:val="00D96846"/>
    <w:rsid w:val="00DA0F0D"/>
    <w:rsid w:val="00DA76B3"/>
    <w:rsid w:val="00DB1B11"/>
    <w:rsid w:val="00DB48B5"/>
    <w:rsid w:val="00DC4F84"/>
    <w:rsid w:val="00DD311B"/>
    <w:rsid w:val="00DE0833"/>
    <w:rsid w:val="00DE1419"/>
    <w:rsid w:val="00DF07B8"/>
    <w:rsid w:val="00DF6BB5"/>
    <w:rsid w:val="00DF7432"/>
    <w:rsid w:val="00E002B1"/>
    <w:rsid w:val="00E148CC"/>
    <w:rsid w:val="00E17BFE"/>
    <w:rsid w:val="00E2348D"/>
    <w:rsid w:val="00E44C9B"/>
    <w:rsid w:val="00E5723F"/>
    <w:rsid w:val="00E604AE"/>
    <w:rsid w:val="00E61E44"/>
    <w:rsid w:val="00E6395A"/>
    <w:rsid w:val="00E65F36"/>
    <w:rsid w:val="00E704EF"/>
    <w:rsid w:val="00E712D8"/>
    <w:rsid w:val="00E72F68"/>
    <w:rsid w:val="00E732E4"/>
    <w:rsid w:val="00E83099"/>
    <w:rsid w:val="00E91BAD"/>
    <w:rsid w:val="00E949D1"/>
    <w:rsid w:val="00EA3BE3"/>
    <w:rsid w:val="00EB196D"/>
    <w:rsid w:val="00EB3C15"/>
    <w:rsid w:val="00EB4DA6"/>
    <w:rsid w:val="00EC1F48"/>
    <w:rsid w:val="00EC35E7"/>
    <w:rsid w:val="00ED639C"/>
    <w:rsid w:val="00EE28F0"/>
    <w:rsid w:val="00EF15CC"/>
    <w:rsid w:val="00EF2C1B"/>
    <w:rsid w:val="00EF501F"/>
    <w:rsid w:val="00F0215A"/>
    <w:rsid w:val="00F06D4D"/>
    <w:rsid w:val="00F14A36"/>
    <w:rsid w:val="00F16577"/>
    <w:rsid w:val="00F172D2"/>
    <w:rsid w:val="00F17D68"/>
    <w:rsid w:val="00F21861"/>
    <w:rsid w:val="00F31BE1"/>
    <w:rsid w:val="00F41DAB"/>
    <w:rsid w:val="00F45925"/>
    <w:rsid w:val="00F46C18"/>
    <w:rsid w:val="00F47A10"/>
    <w:rsid w:val="00F534CA"/>
    <w:rsid w:val="00F62262"/>
    <w:rsid w:val="00F63D79"/>
    <w:rsid w:val="00F70F29"/>
    <w:rsid w:val="00F7206C"/>
    <w:rsid w:val="00F75C26"/>
    <w:rsid w:val="00F76392"/>
    <w:rsid w:val="00F8047D"/>
    <w:rsid w:val="00F823D4"/>
    <w:rsid w:val="00F84CEF"/>
    <w:rsid w:val="00F92C76"/>
    <w:rsid w:val="00F96223"/>
    <w:rsid w:val="00FA0FDC"/>
    <w:rsid w:val="00FA150F"/>
    <w:rsid w:val="00FB2C8A"/>
    <w:rsid w:val="00FC0C79"/>
    <w:rsid w:val="00FC777C"/>
    <w:rsid w:val="00FD31BB"/>
    <w:rsid w:val="00FE063B"/>
    <w:rsid w:val="00FE0717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9A3A-CEB3-4EA5-98A1-0ECA7195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331</Words>
  <Characters>1888</Characters>
  <Application>Microsoft Office Word</Application>
  <DocSecurity>0</DocSecurity>
  <Lines>15</Lines>
  <Paragraphs>4</Paragraphs>
  <ScaleCrop>false</ScaleCrop>
  <Company>大中票券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債券部業務科長 - 陳維堅</cp:lastModifiedBy>
  <cp:revision>28</cp:revision>
  <cp:lastPrinted>2013-11-11T02:04:00Z</cp:lastPrinted>
  <dcterms:created xsi:type="dcterms:W3CDTF">2013-11-11T00:32:00Z</dcterms:created>
  <dcterms:modified xsi:type="dcterms:W3CDTF">2013-11-11T03:04:00Z</dcterms:modified>
</cp:coreProperties>
</file>