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DD26FF5" w:rsidR="00F46D09" w:rsidRPr="00640239" w:rsidRDefault="00C034E5" w:rsidP="0013290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155289" w:rsidRPr="00155289">
        <w:rPr>
          <w:rFonts w:ascii="標楷體" w:eastAsia="標楷體" w:hAnsi="標楷體" w:hint="eastAsia"/>
          <w:sz w:val="27"/>
          <w:szCs w:val="27"/>
        </w:rPr>
        <w:t>1兆7,250.30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億元</w:t>
      </w:r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02603E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6B20C1" w:rsidRPr="004434DB">
        <w:rPr>
          <w:rFonts w:ascii="標楷體" w:eastAsia="標楷體" w:hAnsi="標楷體" w:hint="eastAsia"/>
          <w:sz w:val="27"/>
          <w:szCs w:val="27"/>
        </w:rPr>
        <w:t>觀察</w:t>
      </w:r>
      <w:r w:rsidR="00D612C2" w:rsidRPr="004434DB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="00155289" w:rsidRPr="00155289">
        <w:rPr>
          <w:rFonts w:ascii="標楷體" w:eastAsia="標楷體" w:hAnsi="標楷體" w:hint="eastAsia"/>
          <w:sz w:val="27"/>
          <w:szCs w:val="27"/>
        </w:rPr>
        <w:t>矽谷銀行與瑞士信貸風暴引發金融市場信心不足，同業間觀望氣氛濃厚，調度轉向保守，市場資金明顯分配不均，短率浮現趨升跡象，</w:t>
      </w:r>
      <w:r w:rsidR="00155289">
        <w:rPr>
          <w:rFonts w:ascii="標楷體" w:eastAsia="標楷體" w:hAnsi="標楷體" w:hint="eastAsia"/>
          <w:sz w:val="27"/>
          <w:szCs w:val="27"/>
        </w:rPr>
        <w:t>週末前</w:t>
      </w:r>
      <w:r w:rsidR="00155289" w:rsidRPr="00155289">
        <w:rPr>
          <w:rFonts w:ascii="標楷體" w:eastAsia="標楷體" w:hAnsi="標楷體" w:hint="eastAsia"/>
          <w:sz w:val="27"/>
          <w:szCs w:val="27"/>
        </w:rPr>
        <w:t>集保公布30天期自保票上交易日平均利率升至1.238%，再創一個月來高位；週五央行標售兩年期定存單，其得標加權平均利率1.189%，較上月1.193%微幅下滑。30天期票</w:t>
      </w:r>
      <w:proofErr w:type="gramStart"/>
      <w:r w:rsidR="00155289" w:rsidRPr="0015528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155289" w:rsidRPr="00155289">
        <w:rPr>
          <w:rFonts w:ascii="標楷體" w:eastAsia="標楷體" w:hAnsi="標楷體" w:hint="eastAsia"/>
          <w:sz w:val="27"/>
          <w:szCs w:val="27"/>
        </w:rPr>
        <w:t>次級利率成交在1.22%~1.24%；拆款利率在1.16%~1.22%區間</w:t>
      </w:r>
      <w:r w:rsidRPr="00C258B6">
        <w:rPr>
          <w:rFonts w:ascii="標楷體" w:eastAsia="標楷體" w:hAnsi="標楷體" w:hint="eastAsia"/>
          <w:sz w:val="27"/>
          <w:szCs w:val="27"/>
        </w:rPr>
        <w:t>。</w:t>
      </w:r>
      <w:r w:rsidR="00D97B14" w:rsidRPr="00C258B6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71D30">
        <w:rPr>
          <w:rFonts w:ascii="標楷體" w:eastAsia="標楷體" w:hAnsi="標楷體" w:hint="eastAsia"/>
          <w:sz w:val="27"/>
          <w:szCs w:val="27"/>
        </w:rPr>
        <w:t>，</w:t>
      </w:r>
      <w:r w:rsidR="00313429">
        <w:rPr>
          <w:rFonts w:ascii="標楷體" w:eastAsia="標楷體" w:hAnsi="標楷體" w:hint="eastAsia"/>
          <w:sz w:val="27"/>
          <w:szCs w:val="27"/>
        </w:rPr>
        <w:t>上週</w:t>
      </w:r>
      <w:r w:rsidR="00C42E11" w:rsidRPr="00C42E11">
        <w:rPr>
          <w:rFonts w:ascii="標楷體" w:eastAsia="標楷體" w:hAnsi="標楷體" w:hint="eastAsia"/>
          <w:sz w:val="27"/>
          <w:szCs w:val="27"/>
        </w:rPr>
        <w:t>瑞士信貸危機暫時獲得解除，國際美元轉弱，外資回頭，加以出口商拋</w:t>
      </w:r>
      <w:proofErr w:type="gramStart"/>
      <w:r w:rsidR="00C42E11" w:rsidRPr="00C42E1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42E11" w:rsidRPr="00C42E11">
        <w:rPr>
          <w:rFonts w:ascii="標楷體" w:eastAsia="標楷體" w:hAnsi="標楷體" w:hint="eastAsia"/>
          <w:sz w:val="27"/>
          <w:szCs w:val="27"/>
        </w:rPr>
        <w:t>，</w:t>
      </w:r>
      <w:r w:rsidR="00C42E11">
        <w:rPr>
          <w:rFonts w:ascii="標楷體" w:eastAsia="標楷體" w:hAnsi="標楷體" w:hint="eastAsia"/>
          <w:sz w:val="27"/>
          <w:szCs w:val="27"/>
        </w:rPr>
        <w:t>上週五</w:t>
      </w:r>
      <w:r w:rsidR="00C42E11" w:rsidRPr="00C42E11">
        <w:rPr>
          <w:rFonts w:ascii="標楷體" w:eastAsia="標楷體" w:hAnsi="標楷體" w:hint="eastAsia"/>
          <w:sz w:val="27"/>
          <w:szCs w:val="27"/>
        </w:rPr>
        <w:t>新台幣盤中升破30.6元關卡，升幅一度擴大至逾1角，升值1.01角至30.53元，終場以升值7.7分收30.554元，創三周以來最高，</w:t>
      </w:r>
      <w:r w:rsidR="00FB45A7" w:rsidRPr="00FB45A7">
        <w:rPr>
          <w:rFonts w:ascii="標楷體" w:eastAsia="標楷體" w:hAnsi="標楷體" w:hint="eastAsia"/>
          <w:sz w:val="27"/>
          <w:szCs w:val="27"/>
        </w:rPr>
        <w:t>新台幣昨日同步收周線升值2.94角</w:t>
      </w:r>
      <w:r w:rsidR="00FB45A7">
        <w:rPr>
          <w:rFonts w:ascii="標楷體" w:eastAsia="標楷體" w:hAnsi="標楷體" w:hint="eastAsia"/>
          <w:sz w:val="27"/>
          <w:szCs w:val="27"/>
        </w:rPr>
        <w:t>，</w:t>
      </w:r>
      <w:r w:rsidR="00C42E11" w:rsidRPr="00C42E11">
        <w:rPr>
          <w:rFonts w:ascii="標楷體" w:eastAsia="標楷體" w:hAnsi="標楷體" w:hint="eastAsia"/>
          <w:sz w:val="27"/>
          <w:szCs w:val="27"/>
        </w:rPr>
        <w:t>台北與</w:t>
      </w:r>
      <w:proofErr w:type="gramStart"/>
      <w:r w:rsidR="00C42E11" w:rsidRPr="00C42E11">
        <w:rPr>
          <w:rFonts w:ascii="標楷體" w:eastAsia="標楷體" w:hAnsi="標楷體" w:hint="eastAsia"/>
          <w:sz w:val="27"/>
          <w:szCs w:val="27"/>
        </w:rPr>
        <w:t>元太外匯總</w:t>
      </w:r>
      <w:proofErr w:type="gramEnd"/>
      <w:r w:rsidR="00C42E11" w:rsidRPr="00C42E11">
        <w:rPr>
          <w:rFonts w:ascii="標楷體" w:eastAsia="標楷體" w:hAnsi="標楷體" w:hint="eastAsia"/>
          <w:sz w:val="27"/>
          <w:szCs w:val="27"/>
        </w:rPr>
        <w:t>成交量縮至11.77億美元</w:t>
      </w:r>
      <w:r w:rsidR="00815DD4" w:rsidRPr="00640239">
        <w:rPr>
          <w:rFonts w:ascii="標楷體" w:eastAsia="標楷體" w:hAnsi="標楷體" w:hint="eastAsia"/>
          <w:sz w:val="27"/>
          <w:szCs w:val="27"/>
        </w:rPr>
        <w:t>。</w:t>
      </w:r>
      <w:r w:rsidR="00F45C46" w:rsidRPr="00640239">
        <w:rPr>
          <w:rFonts w:ascii="標楷體" w:eastAsia="標楷體" w:hAnsi="標楷體" w:hint="eastAsia"/>
          <w:sz w:val="27"/>
          <w:szCs w:val="27"/>
        </w:rPr>
        <w:t>上週</w:t>
      </w:r>
      <w:r w:rsidR="00225F14" w:rsidRPr="0064023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25F14" w:rsidRPr="0064023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15FFD" w:rsidRPr="00640239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640239">
        <w:rPr>
          <w:rFonts w:ascii="標楷體" w:eastAsia="標楷體" w:hAnsi="標楷體" w:hint="eastAsia"/>
          <w:sz w:val="27"/>
          <w:szCs w:val="27"/>
        </w:rPr>
        <w:t>成交區間落</w:t>
      </w:r>
      <w:r w:rsidR="00225F14" w:rsidRPr="009B5965">
        <w:rPr>
          <w:rFonts w:ascii="標楷體" w:eastAsia="標楷體" w:hAnsi="標楷體" w:hint="eastAsia"/>
          <w:sz w:val="27"/>
          <w:szCs w:val="27"/>
        </w:rPr>
        <w:t>在</w:t>
      </w:r>
      <w:r w:rsidR="007C2B79" w:rsidRPr="009B5965">
        <w:rPr>
          <w:rFonts w:ascii="標楷體" w:eastAsia="標楷體" w:hAnsi="標楷體"/>
          <w:sz w:val="27"/>
          <w:szCs w:val="27"/>
        </w:rPr>
        <w:t>30.</w:t>
      </w:r>
      <w:r w:rsidR="003E19E0" w:rsidRPr="009B5965">
        <w:rPr>
          <w:rFonts w:ascii="標楷體" w:eastAsia="標楷體" w:hAnsi="標楷體" w:hint="eastAsia"/>
          <w:sz w:val="27"/>
          <w:szCs w:val="27"/>
        </w:rPr>
        <w:t>5</w:t>
      </w:r>
      <w:r w:rsidR="00FB45A7">
        <w:rPr>
          <w:rFonts w:ascii="標楷體" w:eastAsia="標楷體" w:hAnsi="標楷體" w:hint="eastAsia"/>
          <w:sz w:val="27"/>
          <w:szCs w:val="27"/>
        </w:rPr>
        <w:t>3</w:t>
      </w:r>
      <w:r w:rsidR="00225F14" w:rsidRPr="009B5965">
        <w:rPr>
          <w:rFonts w:ascii="標楷體" w:eastAsia="標楷體" w:hAnsi="標楷體"/>
          <w:sz w:val="27"/>
          <w:szCs w:val="27"/>
        </w:rPr>
        <w:t>~30.</w:t>
      </w:r>
      <w:r w:rsidR="00FB45A7">
        <w:rPr>
          <w:rFonts w:ascii="標楷體" w:eastAsia="標楷體" w:hAnsi="標楷體" w:hint="eastAsia"/>
          <w:sz w:val="27"/>
          <w:szCs w:val="27"/>
        </w:rPr>
        <w:t>824</w:t>
      </w:r>
      <w:r w:rsidR="00225F14" w:rsidRPr="009B5965">
        <w:rPr>
          <w:rFonts w:ascii="標楷體" w:eastAsia="標楷體" w:hAnsi="標楷體" w:hint="eastAsia"/>
          <w:sz w:val="27"/>
          <w:szCs w:val="27"/>
        </w:rPr>
        <w:t>元</w:t>
      </w:r>
      <w:r w:rsidR="000D4C49" w:rsidRPr="009B5965">
        <w:rPr>
          <w:rFonts w:ascii="標楷體" w:eastAsia="標楷體" w:hAnsi="標楷體" w:hint="eastAsia"/>
          <w:sz w:val="27"/>
          <w:szCs w:val="27"/>
        </w:rPr>
        <w:t>。</w:t>
      </w:r>
    </w:p>
    <w:p w14:paraId="65C2E03E" w14:textId="3BE1C31C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D58C602" w14:textId="167ABB5F" w:rsidR="00397483" w:rsidRPr="00331452" w:rsidRDefault="001B2E47" w:rsidP="004A0414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8A0517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8A0517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B5965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C15FC9" w:rsidRPr="009B5965">
        <w:rPr>
          <w:rFonts w:ascii="標楷體" w:eastAsia="標楷體" w:hAnsi="標楷體" w:hint="eastAsia"/>
          <w:sz w:val="27"/>
          <w:szCs w:val="27"/>
        </w:rPr>
        <w:t>1</w:t>
      </w:r>
      <w:r w:rsidR="00C95F39" w:rsidRPr="009B5965">
        <w:rPr>
          <w:rFonts w:ascii="標楷體" w:eastAsia="標楷體" w:hAnsi="標楷體" w:hint="eastAsia"/>
          <w:sz w:val="27"/>
          <w:szCs w:val="27"/>
        </w:rPr>
        <w:t>兆</w:t>
      </w:r>
      <w:r w:rsidR="00155289">
        <w:rPr>
          <w:rFonts w:ascii="標楷體" w:eastAsia="標楷體" w:hAnsi="標楷體"/>
          <w:sz w:val="27"/>
          <w:szCs w:val="27"/>
        </w:rPr>
        <w:t>3,714.5</w:t>
      </w:r>
      <w:r w:rsidR="009B5965" w:rsidRPr="009B5965">
        <w:rPr>
          <w:rFonts w:ascii="標楷體" w:eastAsia="標楷體" w:hAnsi="標楷體"/>
          <w:sz w:val="27"/>
          <w:szCs w:val="27"/>
        </w:rPr>
        <w:t>0</w:t>
      </w:r>
      <w:r w:rsidR="00496F71" w:rsidRPr="009B5965">
        <w:rPr>
          <w:rFonts w:ascii="標楷體" w:eastAsia="標楷體" w:hAnsi="標楷體" w:hint="eastAsia"/>
          <w:sz w:val="27"/>
          <w:szCs w:val="27"/>
        </w:rPr>
        <w:t>億</w:t>
      </w:r>
      <w:r w:rsidR="00496F71" w:rsidRPr="008A0517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8A0517">
        <w:rPr>
          <w:rFonts w:ascii="標楷體" w:eastAsia="標楷體" w:hAnsi="標楷體" w:hint="eastAsia"/>
          <w:sz w:val="27"/>
          <w:szCs w:val="27"/>
        </w:rPr>
        <w:t>沖</w:t>
      </w:r>
      <w:r w:rsidRPr="00AD109B">
        <w:rPr>
          <w:rFonts w:ascii="標楷體" w:eastAsia="標楷體" w:hAnsi="標楷體" w:hint="eastAsia"/>
          <w:sz w:val="27"/>
          <w:szCs w:val="27"/>
        </w:rPr>
        <w:t>銷。</w:t>
      </w:r>
      <w:r w:rsidR="00155289" w:rsidRPr="0015528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155289" w:rsidRPr="0015528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55289" w:rsidRPr="00155289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155289" w:rsidRPr="00155289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155289" w:rsidRPr="00155289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155289" w:rsidRPr="0015528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155289" w:rsidRPr="00155289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155289" w:rsidRPr="00155289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155289" w:rsidRPr="00155289">
        <w:rPr>
          <w:rFonts w:ascii="標楷體" w:eastAsia="標楷體" w:hAnsi="標楷體" w:hint="eastAsia"/>
          <w:sz w:val="27"/>
          <w:szCs w:val="27"/>
        </w:rPr>
        <w:t>若上週</w:t>
      </w:r>
      <w:r w:rsidR="00A14FB8" w:rsidRPr="00230E17">
        <w:rPr>
          <w:rFonts w:ascii="標楷體" w:eastAsia="標楷體" w:hAnsi="標楷體" w:hint="eastAsia"/>
          <w:sz w:val="27"/>
          <w:szCs w:val="27"/>
        </w:rPr>
        <w:t>，</w:t>
      </w:r>
      <w:bookmarkStart w:id="5" w:name="_Hlk126910209"/>
      <w:r w:rsidR="006B20C1" w:rsidRPr="00230E17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6B20C1" w:rsidRPr="00230E1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55289" w:rsidRPr="00155289">
        <w:rPr>
          <w:rFonts w:ascii="標楷體" w:eastAsia="標楷體" w:hAnsi="標楷體" w:hint="eastAsia"/>
          <w:sz w:val="27"/>
          <w:szCs w:val="27"/>
        </w:rPr>
        <w:t>除央行發行2年期存單250億元交割，尚有合作金庫商業銀行發行債券25億元，預期將影響市場資金進出波動，</w:t>
      </w:r>
      <w:proofErr w:type="gramStart"/>
      <w:r w:rsidR="00155289" w:rsidRPr="00155289">
        <w:rPr>
          <w:rFonts w:ascii="標楷體" w:eastAsia="標楷體" w:hAnsi="標楷體" w:hint="eastAsia"/>
          <w:sz w:val="27"/>
          <w:szCs w:val="27"/>
        </w:rPr>
        <w:t>同業間亦持續</w:t>
      </w:r>
      <w:proofErr w:type="gramEnd"/>
      <w:r w:rsidR="00155289" w:rsidRPr="00155289">
        <w:rPr>
          <w:rFonts w:ascii="標楷體" w:eastAsia="標楷體" w:hAnsi="標楷體" w:hint="eastAsia"/>
          <w:sz w:val="27"/>
          <w:szCs w:val="27"/>
        </w:rPr>
        <w:t>觀望矽谷銀行與瑞士信貸事件後續發展，以及本周央行理監事會議結果。交易部操作上，將優先爭取長天期客戶資金跨季成交，藉以規避本周央行理監事會議變數以及本月季底例行性緊縮風險</w:t>
      </w:r>
      <w:r w:rsidR="00491CE8" w:rsidRPr="00486047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bookmarkEnd w:id="5"/>
      <w:r w:rsidR="00D97B14" w:rsidRPr="00397483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320717">
        <w:rPr>
          <w:rFonts w:ascii="標楷體" w:eastAsia="標楷體" w:hAnsi="標楷體" w:hint="eastAsia"/>
          <w:sz w:val="27"/>
          <w:szCs w:val="27"/>
        </w:rPr>
        <w:t>，</w:t>
      </w:r>
      <w:r w:rsidR="00730CEC">
        <w:rPr>
          <w:rFonts w:ascii="標楷體" w:eastAsia="標楷體" w:hAnsi="標楷體" w:hint="eastAsia"/>
          <w:sz w:val="27"/>
          <w:szCs w:val="27"/>
        </w:rPr>
        <w:t>觀察</w:t>
      </w:r>
      <w:r w:rsidR="00C42E11" w:rsidRPr="00C42E11">
        <w:rPr>
          <w:rFonts w:ascii="標楷體" w:eastAsia="標楷體" w:hAnsi="標楷體" w:hint="eastAsia"/>
          <w:sz w:val="27"/>
          <w:szCs w:val="27"/>
        </w:rPr>
        <w:t>美國、歐洲銀行業相繼</w:t>
      </w:r>
      <w:proofErr w:type="gramStart"/>
      <w:r w:rsidR="00C42E11" w:rsidRPr="00C42E11">
        <w:rPr>
          <w:rFonts w:ascii="標楷體" w:eastAsia="標楷體" w:hAnsi="標楷體" w:hint="eastAsia"/>
          <w:sz w:val="27"/>
          <w:szCs w:val="27"/>
        </w:rPr>
        <w:t>爆雷，匯</w:t>
      </w:r>
      <w:proofErr w:type="gramEnd"/>
      <w:r w:rsidR="00C42E11" w:rsidRPr="00C42E11">
        <w:rPr>
          <w:rFonts w:ascii="標楷體" w:eastAsia="標楷體" w:hAnsi="標楷體" w:hint="eastAsia"/>
          <w:sz w:val="27"/>
          <w:szCs w:val="27"/>
        </w:rPr>
        <w:t>市震盪加劇。美元近周震盪走跌，瑞士法郎貶值0.9％，歐元小幅升值，</w:t>
      </w:r>
      <w:proofErr w:type="gramStart"/>
      <w:r w:rsidR="00C42E11" w:rsidRPr="00C42E11">
        <w:rPr>
          <w:rFonts w:ascii="標楷體" w:eastAsia="標楷體" w:hAnsi="標楷體" w:hint="eastAsia"/>
          <w:sz w:val="27"/>
          <w:szCs w:val="27"/>
        </w:rPr>
        <w:t>英鎊、</w:t>
      </w:r>
      <w:proofErr w:type="gramEnd"/>
      <w:r w:rsidR="00C42E11" w:rsidRPr="00C42E11">
        <w:rPr>
          <w:rFonts w:ascii="標楷體" w:eastAsia="標楷體" w:hAnsi="標楷體" w:hint="eastAsia"/>
          <w:sz w:val="27"/>
          <w:szCs w:val="27"/>
        </w:rPr>
        <w:t>日圓雙雙小漲。值得留意的是，歐洲央行在銀行危機下仍堅持升息2碼，釋放「首要任務控制通膨」，市場預計歐洲央行後續仍將持續升息，</w:t>
      </w:r>
      <w:r w:rsidR="00C42E11">
        <w:rPr>
          <w:rFonts w:ascii="標楷體" w:eastAsia="標楷體" w:hAnsi="標楷體" w:hint="eastAsia"/>
          <w:sz w:val="27"/>
          <w:szCs w:val="27"/>
        </w:rPr>
        <w:t>並</w:t>
      </w:r>
      <w:r w:rsidR="00C42E11" w:rsidRPr="00C42E11">
        <w:rPr>
          <w:rFonts w:ascii="標楷體" w:eastAsia="標楷體" w:hAnsi="標楷體" w:hint="eastAsia"/>
          <w:sz w:val="27"/>
          <w:szCs w:val="27"/>
        </w:rPr>
        <w:t>認為Fed本周會議將可能升息1碼</w:t>
      </w:r>
      <w:r w:rsidR="004A0414" w:rsidRPr="004A0414">
        <w:rPr>
          <w:rFonts w:ascii="標楷體" w:eastAsia="標楷體" w:hAnsi="標楷體" w:hint="eastAsia"/>
          <w:sz w:val="27"/>
          <w:szCs w:val="27"/>
        </w:rPr>
        <w:t>，</w:t>
      </w:r>
      <w:r w:rsidR="00C42E11">
        <w:rPr>
          <w:rFonts w:ascii="標楷體" w:eastAsia="標楷體" w:hAnsi="標楷體" w:hint="eastAsia"/>
          <w:sz w:val="27"/>
          <w:szCs w:val="27"/>
        </w:rPr>
        <w:t>而</w:t>
      </w:r>
      <w:r w:rsidR="00C42E11" w:rsidRPr="00C42E11">
        <w:rPr>
          <w:rFonts w:ascii="標楷體" w:eastAsia="標楷體" w:hAnsi="標楷體" w:hint="eastAsia"/>
          <w:sz w:val="27"/>
          <w:szCs w:val="27"/>
        </w:rPr>
        <w:t>央行23日將舉行今年第1季理監事會議，受到美國Fed可能放緩升息路徑，以及主計總處已經下調台灣今年經濟成長率至2.12％，寫近八年新低，金融市場認為兩原因恐將使台灣央行升息空間受限</w:t>
      </w:r>
      <w:r w:rsidR="00C42E11">
        <w:rPr>
          <w:rFonts w:ascii="標楷體" w:eastAsia="標楷體" w:hAnsi="標楷體" w:hint="eastAsia"/>
          <w:sz w:val="27"/>
          <w:szCs w:val="27"/>
        </w:rPr>
        <w:t>，</w:t>
      </w:r>
      <w:r w:rsidR="00C42E11" w:rsidRPr="00C42E11">
        <w:rPr>
          <w:rFonts w:ascii="標楷體" w:eastAsia="標楷體" w:hAnsi="標楷體" w:hint="eastAsia"/>
          <w:sz w:val="27"/>
          <w:szCs w:val="27"/>
        </w:rPr>
        <w:t>未來一周須關注美國聯</w:t>
      </w:r>
      <w:proofErr w:type="gramStart"/>
      <w:r w:rsidR="00C42E11" w:rsidRPr="00C42E1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C42E11" w:rsidRPr="00C42E11">
        <w:rPr>
          <w:rFonts w:ascii="標楷體" w:eastAsia="標楷體" w:hAnsi="標楷體" w:hint="eastAsia"/>
          <w:sz w:val="27"/>
          <w:szCs w:val="27"/>
        </w:rPr>
        <w:t>會利率決策會議，牽動外資動向</w:t>
      </w:r>
      <w:r w:rsidR="00331452" w:rsidRPr="00331452">
        <w:rPr>
          <w:rFonts w:ascii="標楷體" w:eastAsia="標楷體" w:hAnsi="標楷體" w:hint="eastAsia"/>
          <w:sz w:val="27"/>
          <w:szCs w:val="27"/>
        </w:rPr>
        <w:t>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E023DF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E023DF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E023DF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9856BF" w:rsidRPr="004B5480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FE7AE81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1975D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7D8B68A7" w:rsidR="009856BF" w:rsidRPr="009856BF" w:rsidRDefault="009856BF" w:rsidP="009856BF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bookmarkStart w:id="6" w:name="_Hlk129333301"/>
            <w:r w:rsidRPr="009856BF">
              <w:rPr>
                <w:rFonts w:ascii="標楷體" w:eastAsia="標楷體" w:hAnsi="標楷體"/>
                <w:sz w:val="27"/>
                <w:szCs w:val="27"/>
              </w:rPr>
              <w:t>3,</w:t>
            </w:r>
            <w:bookmarkEnd w:id="6"/>
            <w:r w:rsidR="00733EAC">
              <w:rPr>
                <w:rFonts w:ascii="標楷體" w:eastAsia="標楷體" w:hAnsi="標楷體"/>
                <w:sz w:val="27"/>
                <w:szCs w:val="27"/>
              </w:rPr>
              <w:t>217.5</w:t>
            </w:r>
            <w:r w:rsidRPr="009856B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9856BF" w:rsidRPr="004B5480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92A7C7F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1975D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EDB68B4" w:rsidR="009856BF" w:rsidRPr="009856BF" w:rsidRDefault="00733EAC" w:rsidP="009856BF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2,203</w:t>
            </w:r>
            <w:r w:rsidR="009856BF" w:rsidRPr="009856BF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733EAC" w:rsidRPr="00733EAC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7722759C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1975D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612B5375" w:rsidR="009856BF" w:rsidRPr="00733EAC" w:rsidRDefault="00733EAC" w:rsidP="009856B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733EAC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733EAC">
              <w:rPr>
                <w:rFonts w:ascii="標楷體" w:eastAsia="標楷體" w:hAnsi="標楷體" w:cs="Arial"/>
                <w:sz w:val="27"/>
                <w:szCs w:val="27"/>
              </w:rPr>
              <w:t>,936.10</w:t>
            </w:r>
          </w:p>
        </w:tc>
      </w:tr>
      <w:tr w:rsidR="00733EAC" w:rsidRPr="00733EAC" w14:paraId="70849D36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5E3" w14:textId="6C7B469A" w:rsidR="009856B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1975D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35A" w14:textId="146E0F34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E05" w14:textId="49419F5E" w:rsidR="009856BF" w:rsidRPr="00733EAC" w:rsidRDefault="00733EAC" w:rsidP="009856B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733EAC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733EAC">
              <w:rPr>
                <w:rFonts w:ascii="標楷體" w:eastAsia="標楷體" w:hAnsi="標楷體" w:cs="Arial"/>
                <w:sz w:val="27"/>
                <w:szCs w:val="27"/>
              </w:rPr>
              <w:t>,971.65</w:t>
            </w:r>
          </w:p>
        </w:tc>
      </w:tr>
      <w:tr w:rsidR="00733EAC" w:rsidRPr="00733EAC" w14:paraId="13CECC97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894" w14:textId="2D92922E" w:rsidR="009856B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1975D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B7D" w14:textId="7B5A23DB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619" w14:textId="7096B235" w:rsidR="009856BF" w:rsidRPr="00733EAC" w:rsidRDefault="00733EAC" w:rsidP="009856B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733EAC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733EAC">
              <w:rPr>
                <w:rFonts w:ascii="標楷體" w:eastAsia="標楷體" w:hAnsi="標楷體" w:cs="Arial"/>
                <w:sz w:val="27"/>
                <w:szCs w:val="27"/>
              </w:rPr>
              <w:t>,386.25</w:t>
            </w:r>
          </w:p>
        </w:tc>
      </w:tr>
      <w:tr w:rsidR="004B5480" w:rsidRPr="004B5480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2F5E590C" w:rsidR="00504C01" w:rsidRPr="00755785" w:rsidRDefault="002F78DF" w:rsidP="005C5F9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B596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733EAC">
              <w:rPr>
                <w:rFonts w:ascii="標楷體" w:eastAsia="標楷體" w:hAnsi="標楷體"/>
                <w:sz w:val="27"/>
                <w:szCs w:val="27"/>
              </w:rPr>
              <w:t>3,714.50</w:t>
            </w:r>
          </w:p>
        </w:tc>
      </w:tr>
    </w:tbl>
    <w:p w14:paraId="19D5056C" w14:textId="77777777" w:rsidR="0025126F" w:rsidRPr="00E023D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2CA"/>
    <w:rsid w:val="00A034CB"/>
    <w:rsid w:val="00A035BE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57E"/>
    <w:rsid w:val="00AE6A70"/>
    <w:rsid w:val="00AE6CA8"/>
    <w:rsid w:val="00AE6DB5"/>
    <w:rsid w:val="00AE7562"/>
    <w:rsid w:val="00AE7B2C"/>
    <w:rsid w:val="00AE7B43"/>
    <w:rsid w:val="00AE7E21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8C5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379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3F5F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9AF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961</Characters>
  <Application>Microsoft Office Word</Application>
  <DocSecurity>0</DocSecurity>
  <Lines>8</Lines>
  <Paragraphs>2</Paragraphs>
  <ScaleCrop>false</ScaleCrop>
  <Company>大中票券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5</cp:revision>
  <cp:lastPrinted>2023-03-13T00:21:00Z</cp:lastPrinted>
  <dcterms:created xsi:type="dcterms:W3CDTF">2023-03-17T07:56:00Z</dcterms:created>
  <dcterms:modified xsi:type="dcterms:W3CDTF">2023-03-20T00:52:00Z</dcterms:modified>
</cp:coreProperties>
</file>