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A3BA2D3" w14:textId="79EDCDBE" w:rsidR="0095204D" w:rsidRPr="00BF4C06" w:rsidRDefault="00C034E5" w:rsidP="00F21620">
      <w:pPr>
        <w:jc w:val="both"/>
        <w:rPr>
          <w:rFonts w:ascii="標楷體" w:eastAsia="標楷體" w:hAnsi="標楷體" w:hint="eastAsia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B6A42" w:rsidRPr="00BB6A42">
        <w:rPr>
          <w:rFonts w:ascii="標楷體" w:eastAsia="標楷體" w:hAnsi="標楷體" w:hint="eastAsia"/>
          <w:sz w:val="27"/>
          <w:szCs w:val="27"/>
        </w:rPr>
        <w:t>1兆2,199.75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D4627" w:rsidRPr="00FD4627">
        <w:rPr>
          <w:rFonts w:ascii="標楷體" w:eastAsia="標楷體" w:hAnsi="標楷體" w:hint="eastAsia"/>
          <w:sz w:val="27"/>
          <w:szCs w:val="27"/>
        </w:rPr>
        <w:t>觀察上週市場</w:t>
      </w:r>
      <w:r w:rsidR="00FD4627">
        <w:rPr>
          <w:rFonts w:ascii="標楷體" w:eastAsia="標楷體" w:hAnsi="標楷體" w:hint="eastAsia"/>
          <w:sz w:val="27"/>
          <w:szCs w:val="27"/>
        </w:rPr>
        <w:t>除</w:t>
      </w:r>
      <w:r w:rsidR="00FD4627" w:rsidRPr="00FD4627">
        <w:rPr>
          <w:rFonts w:ascii="標楷體" w:eastAsia="標楷體" w:hAnsi="標楷體" w:hint="eastAsia"/>
          <w:sz w:val="27"/>
          <w:szCs w:val="27"/>
        </w:rPr>
        <w:t>債券發行約40億元</w:t>
      </w:r>
      <w:r w:rsidR="00465178">
        <w:rPr>
          <w:rFonts w:ascii="標楷體" w:eastAsia="標楷體" w:hAnsi="標楷體" w:hint="eastAsia"/>
          <w:sz w:val="27"/>
          <w:szCs w:val="27"/>
        </w:rPr>
        <w:t>、</w:t>
      </w:r>
      <w:r w:rsidR="00FD4627" w:rsidRPr="00FD4627">
        <w:rPr>
          <w:rFonts w:ascii="標楷體" w:eastAsia="標楷體" w:hAnsi="標楷體" w:hint="eastAsia"/>
          <w:sz w:val="27"/>
          <w:szCs w:val="27"/>
        </w:rPr>
        <w:t>無重大緊縮因子，由於時序</w:t>
      </w:r>
      <w:r w:rsidR="00465178" w:rsidRPr="00465178">
        <w:rPr>
          <w:rFonts w:ascii="標楷體" w:eastAsia="標楷體" w:hAnsi="標楷體" w:hint="eastAsia"/>
          <w:sz w:val="27"/>
          <w:szCs w:val="27"/>
        </w:rPr>
        <w:t>進入月底最後一周</w:t>
      </w:r>
      <w:r w:rsidR="00FD4627" w:rsidRPr="00FD4627">
        <w:rPr>
          <w:rFonts w:ascii="標楷體" w:eastAsia="標楷體" w:hAnsi="標楷體" w:hint="eastAsia"/>
          <w:sz w:val="27"/>
          <w:szCs w:val="27"/>
        </w:rPr>
        <w:t>，月底例行性緊縮效應逐步發酵，</w:t>
      </w:r>
      <w:r w:rsidR="00465178" w:rsidRPr="00465178">
        <w:rPr>
          <w:rFonts w:ascii="標楷體" w:eastAsia="標楷體" w:hAnsi="標楷體" w:hint="eastAsia"/>
          <w:sz w:val="27"/>
          <w:szCs w:val="27"/>
        </w:rPr>
        <w:t>銀行間資金調度保守，</w:t>
      </w:r>
      <w:r w:rsidR="00326ADB">
        <w:rPr>
          <w:rFonts w:ascii="標楷體" w:eastAsia="標楷體" w:hAnsi="標楷體" w:hint="eastAsia"/>
          <w:sz w:val="27"/>
          <w:szCs w:val="27"/>
        </w:rPr>
        <w:t>大型金融機構調升買票利率報價，帶動</w:t>
      </w:r>
      <w:r w:rsidR="00FD4627" w:rsidRPr="00FD4627">
        <w:rPr>
          <w:rFonts w:ascii="標楷體" w:eastAsia="標楷體" w:hAnsi="標楷體" w:hint="eastAsia"/>
          <w:sz w:val="27"/>
          <w:szCs w:val="27"/>
        </w:rPr>
        <w:t>月底前</w:t>
      </w:r>
      <w:r w:rsidR="003D393D" w:rsidRPr="003D393D">
        <w:rPr>
          <w:rFonts w:ascii="標楷體" w:eastAsia="標楷體" w:hAnsi="標楷體" w:hint="eastAsia"/>
          <w:sz w:val="27"/>
          <w:szCs w:val="27"/>
        </w:rPr>
        <w:t>短票與拆款成交利率</w:t>
      </w:r>
      <w:r w:rsidR="00AE4A58" w:rsidRPr="00AE4A58">
        <w:rPr>
          <w:rFonts w:ascii="標楷體" w:eastAsia="標楷體" w:hAnsi="標楷體" w:hint="eastAsia"/>
          <w:sz w:val="27"/>
          <w:szCs w:val="27"/>
        </w:rPr>
        <w:t>向</w:t>
      </w:r>
      <w:r w:rsidR="003D393D" w:rsidRPr="00AE4A58">
        <w:rPr>
          <w:rFonts w:ascii="標楷體" w:eastAsia="標楷體" w:hAnsi="標楷體" w:hint="eastAsia"/>
          <w:sz w:val="27"/>
          <w:szCs w:val="27"/>
        </w:rPr>
        <w:t>區間</w:t>
      </w:r>
      <w:r w:rsidR="003D393D" w:rsidRPr="003D393D">
        <w:rPr>
          <w:rFonts w:ascii="標楷體" w:eastAsia="標楷體" w:hAnsi="標楷體" w:hint="eastAsia"/>
          <w:sz w:val="27"/>
          <w:szCs w:val="27"/>
        </w:rPr>
        <w:t>高檔盤</w:t>
      </w:r>
      <w:proofErr w:type="gramStart"/>
      <w:r w:rsidR="003D393D" w:rsidRPr="003D393D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FD4627" w:rsidRPr="00FD4627">
        <w:rPr>
          <w:rFonts w:ascii="標楷體" w:eastAsia="標楷體" w:hAnsi="標楷體" w:hint="eastAsia"/>
          <w:sz w:val="27"/>
          <w:szCs w:val="27"/>
        </w:rPr>
        <w:t>。</w:t>
      </w:r>
      <w:r w:rsidR="000C2976" w:rsidRPr="000C2976">
        <w:rPr>
          <w:rFonts w:ascii="標楷體" w:eastAsia="標楷體" w:hAnsi="標楷體" w:hint="eastAsia"/>
          <w:sz w:val="27"/>
          <w:szCs w:val="27"/>
        </w:rPr>
        <w:t>週末前集保公布30天期自保票平均利</w:t>
      </w:r>
      <w:r w:rsidR="000C2976" w:rsidRPr="0075367C">
        <w:rPr>
          <w:rFonts w:ascii="標楷體" w:eastAsia="標楷體" w:hAnsi="標楷體" w:hint="eastAsia"/>
          <w:sz w:val="27"/>
          <w:szCs w:val="27"/>
        </w:rPr>
        <w:t>率</w:t>
      </w:r>
      <w:r w:rsidR="0075367C" w:rsidRPr="0075367C">
        <w:rPr>
          <w:rFonts w:ascii="標楷體" w:eastAsia="標楷體" w:hAnsi="標楷體" w:hint="eastAsia"/>
          <w:sz w:val="27"/>
          <w:szCs w:val="27"/>
        </w:rPr>
        <w:t>升至1.625%</w:t>
      </w:r>
      <w:r w:rsidR="00085415" w:rsidRPr="00085415">
        <w:rPr>
          <w:rFonts w:ascii="標楷體" w:eastAsia="標楷體" w:hAnsi="標楷體" w:hint="eastAsia"/>
          <w:sz w:val="27"/>
          <w:szCs w:val="27"/>
        </w:rPr>
        <w:t>逾</w:t>
      </w:r>
      <w:proofErr w:type="gramStart"/>
      <w:r w:rsidR="00085415" w:rsidRPr="00085415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085415" w:rsidRPr="00085415">
        <w:rPr>
          <w:rFonts w:ascii="標楷體" w:eastAsia="標楷體" w:hAnsi="標楷體" w:hint="eastAsia"/>
          <w:sz w:val="27"/>
          <w:szCs w:val="27"/>
        </w:rPr>
        <w:t>周高點</w:t>
      </w:r>
      <w:r w:rsidR="0075367C" w:rsidRPr="0075367C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AB7481" w:rsidRPr="00AB7481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B7481" w:rsidRPr="00AB748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B7481" w:rsidRPr="00AB7481">
        <w:rPr>
          <w:rFonts w:ascii="標楷體" w:eastAsia="標楷體" w:hAnsi="標楷體" w:hint="eastAsia"/>
          <w:sz w:val="27"/>
          <w:szCs w:val="27"/>
        </w:rPr>
        <w:t>次級利率成交在1.62~1.6</w:t>
      </w:r>
      <w:r w:rsidR="00AB7481">
        <w:rPr>
          <w:rFonts w:ascii="標楷體" w:eastAsia="標楷體" w:hAnsi="標楷體" w:hint="eastAsia"/>
          <w:sz w:val="27"/>
          <w:szCs w:val="27"/>
        </w:rPr>
        <w:t>4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%；拆款利率成交在1.61%~1.635%。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C44CE7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54413E" w:rsidRPr="00A30E66">
        <w:rPr>
          <w:rFonts w:ascii="標楷體" w:eastAsia="標楷體" w:hAnsi="標楷體" w:hint="eastAsia"/>
          <w:sz w:val="27"/>
          <w:szCs w:val="27"/>
        </w:rPr>
        <w:t>觀察</w:t>
      </w:r>
      <w:r w:rsidR="00376162" w:rsidRPr="00B82DCF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A731E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731E1">
        <w:rPr>
          <w:rFonts w:ascii="標楷體" w:eastAsia="標楷體" w:hAnsi="標楷體" w:hint="eastAsia"/>
          <w:sz w:val="27"/>
          <w:szCs w:val="27"/>
        </w:rPr>
        <w:t>初</w:t>
      </w:r>
      <w:r w:rsidR="00BF4C06" w:rsidRPr="00B82DCF">
        <w:rPr>
          <w:rFonts w:ascii="標楷體" w:eastAsia="標楷體" w:hAnsi="標楷體" w:hint="eastAsia"/>
          <w:sz w:val="27"/>
          <w:szCs w:val="27"/>
        </w:rPr>
        <w:t>美國新任總統川普提名對沖基金經理</w:t>
      </w:r>
      <w:proofErr w:type="gramStart"/>
      <w:r w:rsidR="00BF4C06" w:rsidRPr="00B82DCF">
        <w:rPr>
          <w:rFonts w:ascii="標楷體" w:eastAsia="標楷體" w:hAnsi="標楷體" w:hint="eastAsia"/>
          <w:sz w:val="27"/>
          <w:szCs w:val="27"/>
        </w:rPr>
        <w:t>人貝森特出</w:t>
      </w:r>
      <w:proofErr w:type="gramEnd"/>
      <w:r w:rsidR="00BF4C06" w:rsidRPr="00B82DCF">
        <w:rPr>
          <w:rFonts w:ascii="標楷體" w:eastAsia="標楷體" w:hAnsi="標楷體" w:hint="eastAsia"/>
          <w:sz w:val="27"/>
          <w:szCs w:val="27"/>
        </w:rPr>
        <w:t>任財政部長，市場普遍正面解讀，並認為即使川普上</w:t>
      </w:r>
      <w:r w:rsidR="00AE4A58" w:rsidRPr="00AE4A58">
        <w:rPr>
          <w:rFonts w:ascii="標楷體" w:eastAsia="標楷體" w:hAnsi="標楷體" w:hint="eastAsia"/>
          <w:sz w:val="27"/>
          <w:szCs w:val="27"/>
        </w:rPr>
        <w:t>任</w:t>
      </w:r>
      <w:r w:rsidR="00BF4C06" w:rsidRPr="00B82DCF">
        <w:rPr>
          <w:rFonts w:ascii="標楷體" w:eastAsia="標楷體" w:hAnsi="標楷體" w:hint="eastAsia"/>
          <w:sz w:val="27"/>
          <w:szCs w:val="27"/>
        </w:rPr>
        <w:t>，應不至於影響到後續降息路徑，美元指數隨即反應回落、</w:t>
      </w:r>
      <w:r w:rsidR="00274468" w:rsidRPr="00274468">
        <w:rPr>
          <w:rFonts w:ascii="標楷體" w:eastAsia="標楷體" w:hAnsi="標楷體" w:hint="eastAsia"/>
          <w:sz w:val="27"/>
          <w:szCs w:val="27"/>
        </w:rPr>
        <w:t>自近兩年高點拉回</w:t>
      </w:r>
      <w:r w:rsidR="00274468" w:rsidRPr="0047344F">
        <w:rPr>
          <w:rFonts w:ascii="標楷體" w:eastAsia="標楷體" w:hAnsi="標楷體" w:hint="eastAsia"/>
          <w:sz w:val="27"/>
          <w:szCs w:val="27"/>
        </w:rPr>
        <w:t>、日圓</w:t>
      </w:r>
      <w:proofErr w:type="gramStart"/>
      <w:r w:rsidR="00274468" w:rsidRPr="0047344F">
        <w:rPr>
          <w:rFonts w:ascii="標楷體" w:eastAsia="標楷體" w:hAnsi="標楷體" w:hint="eastAsia"/>
          <w:sz w:val="27"/>
          <w:szCs w:val="27"/>
        </w:rPr>
        <w:t>帶動亞幣升值</w:t>
      </w:r>
      <w:proofErr w:type="gramEnd"/>
      <w:r w:rsidR="00274468" w:rsidRPr="0047344F">
        <w:rPr>
          <w:rFonts w:ascii="標楷體" w:eastAsia="標楷體" w:hAnsi="標楷體" w:hint="eastAsia"/>
          <w:sz w:val="27"/>
          <w:szCs w:val="27"/>
        </w:rPr>
        <w:t>，外</w:t>
      </w:r>
      <w:r w:rsidR="00274468" w:rsidRPr="00274468">
        <w:rPr>
          <w:rFonts w:ascii="標楷體" w:eastAsia="標楷體" w:hAnsi="標楷體" w:hint="eastAsia"/>
          <w:sz w:val="27"/>
          <w:szCs w:val="27"/>
        </w:rPr>
        <w:t>資熱錢回頭、投信不再匯出，</w:t>
      </w:r>
      <w:r w:rsidR="00274468">
        <w:rPr>
          <w:rFonts w:ascii="標楷體" w:eastAsia="標楷體" w:hAnsi="標楷體" w:hint="eastAsia"/>
          <w:sz w:val="27"/>
          <w:szCs w:val="27"/>
        </w:rPr>
        <w:t>帶動</w:t>
      </w:r>
      <w:r w:rsidR="00274468" w:rsidRPr="00274468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30E66" w:rsidRPr="00A30E6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30E66" w:rsidRPr="00A30E66">
        <w:rPr>
          <w:rFonts w:ascii="標楷體" w:eastAsia="標楷體" w:hAnsi="標楷體" w:hint="eastAsia"/>
          <w:sz w:val="27"/>
          <w:szCs w:val="27"/>
        </w:rPr>
        <w:t>價</w:t>
      </w:r>
      <w:r w:rsidR="00326ADB" w:rsidRPr="00D877E5">
        <w:rPr>
          <w:rFonts w:ascii="標楷體" w:eastAsia="標楷體" w:hAnsi="標楷體" w:hint="eastAsia"/>
          <w:sz w:val="27"/>
          <w:szCs w:val="27"/>
        </w:rPr>
        <w:t>走</w:t>
      </w:r>
      <w:r w:rsidR="00274468" w:rsidRPr="00D877E5">
        <w:rPr>
          <w:rFonts w:ascii="標楷體" w:eastAsia="標楷體" w:hAnsi="標楷體" w:hint="eastAsia"/>
          <w:sz w:val="27"/>
          <w:szCs w:val="27"/>
        </w:rPr>
        <w:t>升</w:t>
      </w:r>
      <w:r w:rsidR="00A731E1" w:rsidRPr="00AF6926">
        <w:rPr>
          <w:rFonts w:ascii="標楷體" w:eastAsia="標楷體" w:hAnsi="標楷體" w:hint="eastAsia"/>
          <w:sz w:val="27"/>
          <w:szCs w:val="27"/>
        </w:rPr>
        <w:t>；</w:t>
      </w:r>
      <w:r w:rsidR="007953D7" w:rsidRPr="00AF6926">
        <w:rPr>
          <w:rFonts w:ascii="標楷體" w:eastAsia="標楷體" w:hAnsi="標楷體" w:hint="eastAsia"/>
          <w:sz w:val="27"/>
          <w:szCs w:val="27"/>
        </w:rPr>
        <w:t>隨後</w:t>
      </w:r>
      <w:r w:rsidR="00AE4A58" w:rsidRPr="00AF6926">
        <w:rPr>
          <w:rFonts w:ascii="標楷體" w:eastAsia="標楷體" w:hAnsi="標楷體" w:hint="eastAsia"/>
          <w:sz w:val="27"/>
          <w:szCs w:val="27"/>
        </w:rPr>
        <w:t>又因</w:t>
      </w:r>
      <w:r w:rsidR="00A731E1" w:rsidRPr="00AF6926">
        <w:rPr>
          <w:rFonts w:ascii="標楷體" w:eastAsia="標楷體" w:hAnsi="標楷體" w:hint="eastAsia"/>
          <w:sz w:val="27"/>
          <w:szCs w:val="27"/>
        </w:rPr>
        <w:t>川普</w:t>
      </w:r>
      <w:r w:rsidR="00AE4A58" w:rsidRPr="00AF6926">
        <w:rPr>
          <w:rFonts w:ascii="標楷體" w:eastAsia="標楷體" w:hAnsi="標楷體" w:hint="eastAsia"/>
          <w:sz w:val="27"/>
          <w:szCs w:val="27"/>
        </w:rPr>
        <w:t>揚言</w:t>
      </w:r>
      <w:r w:rsidR="00A731E1" w:rsidRPr="00AF6926">
        <w:rPr>
          <w:rFonts w:ascii="標楷體" w:eastAsia="標楷體" w:hAnsi="標楷體" w:hint="eastAsia"/>
          <w:sz w:val="27"/>
          <w:szCs w:val="27"/>
        </w:rPr>
        <w:t>上任後</w:t>
      </w:r>
      <w:r w:rsidR="0023088F" w:rsidRPr="00AF6926">
        <w:rPr>
          <w:rFonts w:ascii="標楷體" w:eastAsia="標楷體" w:hAnsi="標楷體" w:hint="eastAsia"/>
          <w:sz w:val="27"/>
          <w:szCs w:val="27"/>
        </w:rPr>
        <w:t>就要</w:t>
      </w:r>
      <w:r w:rsidR="00A731E1" w:rsidRPr="00AF6926">
        <w:rPr>
          <w:rFonts w:ascii="標楷體" w:eastAsia="標楷體" w:hAnsi="標楷體" w:hint="eastAsia"/>
          <w:sz w:val="27"/>
          <w:szCs w:val="27"/>
        </w:rPr>
        <w:t>對加拿大、墨西哥與中國</w:t>
      </w:r>
      <w:r w:rsidR="00AE4A58" w:rsidRPr="00AF6926">
        <w:rPr>
          <w:rFonts w:ascii="標楷體" w:eastAsia="標楷體" w:hAnsi="標楷體" w:hint="eastAsia"/>
          <w:sz w:val="27"/>
          <w:szCs w:val="27"/>
        </w:rPr>
        <w:t>全面</w:t>
      </w:r>
      <w:r w:rsidR="00A731E1" w:rsidRPr="00AF6926">
        <w:rPr>
          <w:rFonts w:ascii="標楷體" w:eastAsia="標楷體" w:hAnsi="標楷體" w:hint="eastAsia"/>
          <w:sz w:val="27"/>
          <w:szCs w:val="27"/>
        </w:rPr>
        <w:t>加徵關稅，引發市場疑慮</w:t>
      </w:r>
      <w:r w:rsidR="00326ADB" w:rsidRPr="00AF6926">
        <w:rPr>
          <w:rFonts w:ascii="標楷體" w:eastAsia="標楷體" w:hAnsi="標楷體" w:hint="eastAsia"/>
          <w:sz w:val="27"/>
          <w:szCs w:val="27"/>
        </w:rPr>
        <w:t>，股、</w:t>
      </w:r>
      <w:proofErr w:type="gramStart"/>
      <w:r w:rsidR="00326ADB" w:rsidRPr="00AF692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26ADB" w:rsidRPr="00AF6926">
        <w:rPr>
          <w:rFonts w:ascii="標楷體" w:eastAsia="標楷體" w:hAnsi="標楷體" w:hint="eastAsia"/>
          <w:sz w:val="27"/>
          <w:szCs w:val="27"/>
        </w:rPr>
        <w:t>市</w:t>
      </w:r>
      <w:r w:rsidR="00AE4A58" w:rsidRPr="00AF6926">
        <w:rPr>
          <w:rFonts w:ascii="標楷體" w:eastAsia="標楷體" w:hAnsi="標楷體" w:hint="eastAsia"/>
          <w:sz w:val="27"/>
          <w:szCs w:val="27"/>
        </w:rPr>
        <w:t>再度</w:t>
      </w:r>
      <w:r w:rsidR="00F06E84" w:rsidRPr="00AF6926">
        <w:rPr>
          <w:rFonts w:ascii="標楷體" w:eastAsia="標楷體" w:hAnsi="標楷體" w:hint="eastAsia"/>
          <w:sz w:val="27"/>
          <w:szCs w:val="27"/>
        </w:rPr>
        <w:t>出現</w:t>
      </w:r>
      <w:r w:rsidR="00326ADB" w:rsidRPr="00AF6926">
        <w:rPr>
          <w:rFonts w:ascii="標楷體" w:eastAsia="標楷體" w:hAnsi="標楷體" w:hint="eastAsia"/>
          <w:sz w:val="27"/>
          <w:szCs w:val="27"/>
        </w:rPr>
        <w:t>震盪</w:t>
      </w:r>
      <w:r w:rsidR="00AE4A58" w:rsidRPr="00AF6926">
        <w:rPr>
          <w:rFonts w:ascii="標楷體" w:eastAsia="標楷體" w:hAnsi="標楷體" w:hint="eastAsia"/>
          <w:sz w:val="27"/>
          <w:szCs w:val="27"/>
        </w:rPr>
        <w:t>，</w:t>
      </w:r>
      <w:r w:rsidR="00726A7B" w:rsidRPr="00726A7B">
        <w:rPr>
          <w:rFonts w:ascii="標楷體" w:eastAsia="標楷體" w:hAnsi="標楷體" w:hint="eastAsia"/>
          <w:sz w:val="27"/>
          <w:szCs w:val="27"/>
        </w:rPr>
        <w:t>週末前美國感恩節假期到來，市場相對觀望</w:t>
      </w:r>
      <w:r w:rsidR="00726A7B" w:rsidRPr="0047344F">
        <w:rPr>
          <w:rFonts w:ascii="標楷體" w:eastAsia="標楷體" w:hAnsi="標楷體" w:hint="eastAsia"/>
          <w:sz w:val="27"/>
          <w:szCs w:val="27"/>
        </w:rPr>
        <w:t>，適逢月底出口商拋</w:t>
      </w:r>
      <w:proofErr w:type="gramStart"/>
      <w:r w:rsidR="00726A7B" w:rsidRPr="0047344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26A7B" w:rsidRPr="0047344F">
        <w:rPr>
          <w:rFonts w:ascii="標楷體" w:eastAsia="標楷體" w:hAnsi="標楷體" w:hint="eastAsia"/>
          <w:sz w:val="27"/>
          <w:szCs w:val="27"/>
        </w:rPr>
        <w:t>需求，</w:t>
      </w:r>
      <w:r w:rsidR="0047344F" w:rsidRPr="0047344F">
        <w:rPr>
          <w:rFonts w:ascii="標楷體" w:eastAsia="標楷體" w:hAnsi="標楷體" w:hint="eastAsia"/>
          <w:sz w:val="27"/>
          <w:szCs w:val="27"/>
        </w:rPr>
        <w:t>再度</w:t>
      </w:r>
      <w:r w:rsidR="00726A7B" w:rsidRPr="0047344F">
        <w:rPr>
          <w:rFonts w:ascii="標楷體" w:eastAsia="標楷體" w:hAnsi="標楷體" w:hint="eastAsia"/>
          <w:sz w:val="27"/>
          <w:szCs w:val="27"/>
        </w:rPr>
        <w:t>帶動新台幣</w:t>
      </w:r>
      <w:proofErr w:type="gramStart"/>
      <w:r w:rsidR="0095204D" w:rsidRPr="0095204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5204D">
        <w:rPr>
          <w:rFonts w:ascii="標楷體" w:eastAsia="標楷體" w:hAnsi="標楷體" w:hint="eastAsia"/>
          <w:sz w:val="27"/>
          <w:szCs w:val="27"/>
        </w:rPr>
        <w:t>價</w:t>
      </w:r>
      <w:r w:rsidR="00726A7B" w:rsidRPr="0047344F">
        <w:rPr>
          <w:rFonts w:ascii="標楷體" w:eastAsia="標楷體" w:hAnsi="標楷體" w:hint="eastAsia"/>
          <w:sz w:val="27"/>
          <w:szCs w:val="27"/>
        </w:rPr>
        <w:t>走升</w:t>
      </w:r>
      <w:r w:rsidR="00807F1F" w:rsidRPr="0047344F">
        <w:rPr>
          <w:rFonts w:ascii="標楷體" w:eastAsia="標楷體" w:hAnsi="標楷體" w:hint="eastAsia"/>
          <w:sz w:val="27"/>
          <w:szCs w:val="27"/>
        </w:rPr>
        <w:t>，</w:t>
      </w:r>
      <w:r w:rsidR="009A3948" w:rsidRPr="0047344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A3948" w:rsidRPr="0023017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948" w:rsidRPr="0023017A">
        <w:rPr>
          <w:rFonts w:ascii="標楷體" w:eastAsia="標楷體" w:hAnsi="標楷體" w:hint="eastAsia"/>
          <w:sz w:val="27"/>
          <w:szCs w:val="27"/>
        </w:rPr>
        <w:t>成交區間落</w:t>
      </w:r>
      <w:r w:rsidR="009A3948" w:rsidRPr="00DC153D">
        <w:rPr>
          <w:rFonts w:ascii="標楷體" w:eastAsia="標楷體" w:hAnsi="標楷體" w:hint="eastAsia"/>
          <w:sz w:val="27"/>
          <w:szCs w:val="27"/>
        </w:rPr>
        <w:t>在3</w:t>
      </w:r>
      <w:r w:rsidR="004F2905" w:rsidRPr="00DC153D">
        <w:rPr>
          <w:rFonts w:ascii="標楷體" w:eastAsia="標楷體" w:hAnsi="標楷體" w:hint="eastAsia"/>
          <w:sz w:val="27"/>
          <w:szCs w:val="27"/>
        </w:rPr>
        <w:t>2.</w:t>
      </w:r>
      <w:r w:rsidR="00DC153D" w:rsidRPr="00DC153D">
        <w:rPr>
          <w:rFonts w:ascii="標楷體" w:eastAsia="標楷體" w:hAnsi="標楷體" w:hint="eastAsia"/>
          <w:sz w:val="27"/>
          <w:szCs w:val="27"/>
        </w:rPr>
        <w:t>438</w:t>
      </w:r>
      <w:r w:rsidR="009A3948" w:rsidRPr="00DC153D">
        <w:rPr>
          <w:rFonts w:ascii="標楷體" w:eastAsia="標楷體" w:hAnsi="標楷體" w:hint="eastAsia"/>
          <w:sz w:val="27"/>
          <w:szCs w:val="27"/>
        </w:rPr>
        <w:t>~32.</w:t>
      </w:r>
      <w:r w:rsidR="00DC153D" w:rsidRPr="00DC153D">
        <w:rPr>
          <w:rFonts w:ascii="標楷體" w:eastAsia="標楷體" w:hAnsi="標楷體" w:hint="eastAsia"/>
          <w:sz w:val="27"/>
          <w:szCs w:val="27"/>
        </w:rPr>
        <w:t>576</w:t>
      </w:r>
      <w:r w:rsidR="009A3948" w:rsidRPr="00DC153D">
        <w:rPr>
          <w:rFonts w:ascii="標楷體" w:eastAsia="標楷體" w:hAnsi="標楷體" w:hint="eastAsia"/>
          <w:sz w:val="27"/>
          <w:szCs w:val="27"/>
        </w:rPr>
        <w:t>間。</w:t>
      </w:r>
    </w:p>
    <w:p w14:paraId="47BFE790" w14:textId="77777777" w:rsidR="009428AF" w:rsidRDefault="009428A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7557E38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A753FB3" w14:textId="1CE083FE" w:rsidR="00BE3D5B" w:rsidRPr="003B4A14" w:rsidRDefault="001B2E47" w:rsidP="004A5C0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683FBD">
        <w:rPr>
          <w:rFonts w:ascii="標楷體" w:eastAsia="標楷體" w:hAnsi="標楷體" w:hint="eastAsia"/>
          <w:sz w:val="27"/>
          <w:szCs w:val="27"/>
        </w:rPr>
        <w:t>期</w:t>
      </w:r>
      <w:r w:rsidR="00D76536" w:rsidRPr="00683FBD">
        <w:rPr>
          <w:rFonts w:ascii="標楷體" w:eastAsia="標楷體" w:hAnsi="標楷體"/>
          <w:sz w:val="27"/>
          <w:szCs w:val="27"/>
        </w:rPr>
        <w:t>1</w:t>
      </w:r>
      <w:r w:rsidR="00D76536" w:rsidRPr="00683FBD">
        <w:rPr>
          <w:rFonts w:ascii="標楷體" w:eastAsia="標楷體" w:hAnsi="標楷體" w:hint="eastAsia"/>
          <w:sz w:val="27"/>
          <w:szCs w:val="27"/>
        </w:rPr>
        <w:t>兆</w:t>
      </w:r>
      <w:r w:rsidR="00683FBD" w:rsidRPr="00683FBD">
        <w:rPr>
          <w:rFonts w:ascii="標楷體" w:eastAsia="標楷體" w:hAnsi="標楷體"/>
          <w:sz w:val="27"/>
          <w:szCs w:val="27"/>
        </w:rPr>
        <w:t>6,710.4</w:t>
      </w:r>
      <w:r w:rsidR="00496F71" w:rsidRPr="00683FBD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683FBD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683FBD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A937D2" w:rsidRPr="00683FB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683FB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683FBD">
        <w:rPr>
          <w:rFonts w:ascii="標楷體" w:eastAsia="標楷體" w:hAnsi="標楷體" w:hint="eastAsia"/>
          <w:sz w:val="27"/>
          <w:szCs w:val="27"/>
        </w:rPr>
        <w:t>存單到期量</w:t>
      </w:r>
      <w:r w:rsidR="005913FD" w:rsidRPr="00683FBD">
        <w:rPr>
          <w:rFonts w:ascii="標楷體" w:eastAsia="標楷體" w:hAnsi="標楷體" w:hint="eastAsia"/>
          <w:sz w:val="27"/>
          <w:szCs w:val="27"/>
        </w:rPr>
        <w:t>大</w:t>
      </w:r>
      <w:r w:rsidR="00A937D2" w:rsidRPr="00683FBD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683FB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683FBD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5913FD" w:rsidRPr="00683FBD">
        <w:rPr>
          <w:rFonts w:ascii="標楷體" w:eastAsia="標楷體" w:hAnsi="標楷體" w:hint="eastAsia"/>
          <w:sz w:val="27"/>
          <w:szCs w:val="27"/>
        </w:rPr>
        <w:t>相對</w:t>
      </w:r>
      <w:r w:rsidR="00683FBD" w:rsidRPr="00683FBD">
        <w:rPr>
          <w:rFonts w:ascii="標楷體" w:eastAsia="標楷體" w:hAnsi="標楷體" w:hint="eastAsia"/>
          <w:sz w:val="27"/>
          <w:szCs w:val="27"/>
        </w:rPr>
        <w:t>亦</w:t>
      </w:r>
      <w:r w:rsidR="005913FD" w:rsidRPr="00683FBD">
        <w:rPr>
          <w:rFonts w:ascii="標楷體" w:eastAsia="標楷體" w:hAnsi="標楷體" w:hint="eastAsia"/>
          <w:sz w:val="27"/>
          <w:szCs w:val="27"/>
        </w:rPr>
        <w:t>大於</w:t>
      </w:r>
      <w:r w:rsidR="00A937D2" w:rsidRPr="00683FBD">
        <w:rPr>
          <w:rFonts w:ascii="標楷體" w:eastAsia="標楷體" w:hAnsi="標楷體" w:hint="eastAsia"/>
          <w:sz w:val="27"/>
          <w:szCs w:val="27"/>
        </w:rPr>
        <w:t>上週</w:t>
      </w:r>
      <w:r w:rsidR="00497454" w:rsidRPr="00683FBD">
        <w:rPr>
          <w:rFonts w:ascii="標楷體" w:eastAsia="標楷體" w:hAnsi="標楷體" w:hint="eastAsia"/>
          <w:sz w:val="27"/>
          <w:szCs w:val="27"/>
        </w:rPr>
        <w:t>；</w:t>
      </w:r>
      <w:r w:rsidR="00A17B61" w:rsidRPr="00A17B61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A17B61" w:rsidRPr="00A17B6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17B61" w:rsidRPr="00A17B61">
        <w:rPr>
          <w:rFonts w:ascii="標楷體" w:eastAsia="標楷體" w:hAnsi="標楷體" w:hint="eastAsia"/>
          <w:sz w:val="27"/>
          <w:szCs w:val="27"/>
        </w:rPr>
        <w:t>脫離月底例行性緊縮進入12月初，月初銀行間恢復拆出操作，投信法人資金回流，整體市場可望呈現寬鬆格局，週二適逢旬</w:t>
      </w:r>
      <w:r w:rsidR="00A17B61" w:rsidRPr="00F31EC6">
        <w:rPr>
          <w:rFonts w:ascii="標楷體" w:eastAsia="標楷體" w:hAnsi="標楷體" w:hint="eastAsia"/>
          <w:sz w:val="27"/>
          <w:szCs w:val="27"/>
        </w:rPr>
        <w:t>底，</w:t>
      </w:r>
      <w:r w:rsidR="005948C8" w:rsidRPr="00F31EC6">
        <w:rPr>
          <w:rFonts w:ascii="標楷體" w:eastAsia="標楷體" w:hAnsi="標楷體" w:hint="eastAsia"/>
          <w:sz w:val="27"/>
          <w:szCs w:val="27"/>
        </w:rPr>
        <w:t>觀察銀行間累積超額準備已逾1.</w:t>
      </w:r>
      <w:r w:rsidR="00F31EC6" w:rsidRPr="00F31EC6">
        <w:rPr>
          <w:rFonts w:ascii="標楷體" w:eastAsia="標楷體" w:hAnsi="標楷體" w:hint="eastAsia"/>
          <w:sz w:val="27"/>
          <w:szCs w:val="27"/>
        </w:rPr>
        <w:t>2</w:t>
      </w:r>
      <w:r w:rsidR="005948C8" w:rsidRPr="00F31EC6">
        <w:rPr>
          <w:rFonts w:ascii="標楷體" w:eastAsia="標楷體" w:hAnsi="標楷體" w:hint="eastAsia"/>
          <w:sz w:val="27"/>
          <w:szCs w:val="27"/>
        </w:rPr>
        <w:t>兆元，</w:t>
      </w:r>
      <w:r w:rsidR="00A17B61" w:rsidRPr="00F31EC6">
        <w:rPr>
          <w:rFonts w:ascii="標楷體" w:eastAsia="標楷體" w:hAnsi="標楷體" w:hint="eastAsia"/>
          <w:sz w:val="27"/>
          <w:szCs w:val="27"/>
        </w:rPr>
        <w:t>在此之前部份銀行可能尚有去化資金需</w:t>
      </w:r>
      <w:r w:rsidR="00A17B61" w:rsidRPr="00A17B61">
        <w:rPr>
          <w:rFonts w:ascii="標楷體" w:eastAsia="標楷體" w:hAnsi="標楷體" w:hint="eastAsia"/>
          <w:sz w:val="27"/>
          <w:szCs w:val="27"/>
        </w:rPr>
        <w:t>求，</w:t>
      </w:r>
      <w:proofErr w:type="gramStart"/>
      <w:r w:rsidR="00A17B61" w:rsidRPr="00A17B61">
        <w:rPr>
          <w:rFonts w:ascii="標楷體" w:eastAsia="標楷體" w:hAnsi="標楷體" w:hint="eastAsia"/>
          <w:sz w:val="27"/>
          <w:szCs w:val="27"/>
        </w:rPr>
        <w:t>月內短率</w:t>
      </w:r>
      <w:proofErr w:type="gramEnd"/>
      <w:r w:rsidR="00A17B61" w:rsidRPr="00A17B61">
        <w:rPr>
          <w:rFonts w:ascii="標楷體" w:eastAsia="標楷體" w:hAnsi="標楷體" w:hint="eastAsia"/>
          <w:sz w:val="27"/>
          <w:szCs w:val="27"/>
        </w:rPr>
        <w:t>或將浮現回軟機會</w:t>
      </w:r>
      <w:r w:rsidR="005948C8">
        <w:rPr>
          <w:rFonts w:ascii="標楷體" w:eastAsia="標楷體" w:hAnsi="標楷體" w:hint="eastAsia"/>
          <w:sz w:val="27"/>
          <w:szCs w:val="27"/>
        </w:rPr>
        <w:t>，</w:t>
      </w:r>
      <w:r w:rsidR="005948C8" w:rsidRPr="005948C8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5948C8" w:rsidRPr="005948C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948C8" w:rsidRPr="005948C8">
        <w:rPr>
          <w:rFonts w:ascii="標楷體" w:eastAsia="標楷體" w:hAnsi="標楷體" w:hint="eastAsia"/>
          <w:sz w:val="27"/>
          <w:szCs w:val="27"/>
        </w:rPr>
        <w:t>進入期初，銀行間可望擴大資金操作規模，整體市場資金亦暫可望持續相對寬鬆態勢，</w:t>
      </w:r>
      <w:r w:rsidR="00C6050C" w:rsidRPr="00C6050C">
        <w:rPr>
          <w:rFonts w:ascii="標楷體" w:eastAsia="標楷體" w:hAnsi="標楷體" w:hint="eastAsia"/>
          <w:sz w:val="27"/>
          <w:szCs w:val="27"/>
        </w:rPr>
        <w:t>但12月適逢年底月份，預期後續年底前市場資金仍將出</w:t>
      </w:r>
      <w:r w:rsidR="00C6050C" w:rsidRPr="0094083F">
        <w:rPr>
          <w:rFonts w:ascii="標楷體" w:eastAsia="標楷體" w:hAnsi="標楷體" w:hint="eastAsia"/>
          <w:sz w:val="27"/>
          <w:szCs w:val="27"/>
        </w:rPr>
        <w:t>現波動，不排</w:t>
      </w:r>
      <w:r w:rsidR="00C6050C" w:rsidRPr="00C6050C">
        <w:rPr>
          <w:rFonts w:ascii="標楷體" w:eastAsia="標楷體" w:hAnsi="標楷體" w:hint="eastAsia"/>
          <w:sz w:val="27"/>
          <w:szCs w:val="27"/>
        </w:rPr>
        <w:t>除短率有向上突破新高機會，同業間均對於年底資金情勢保守以對，除觀望本</w:t>
      </w:r>
      <w:proofErr w:type="gramStart"/>
      <w:r w:rsidR="00C6050C" w:rsidRPr="00C6050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6050C" w:rsidRPr="00C6050C">
        <w:rPr>
          <w:rFonts w:ascii="標楷體" w:eastAsia="標楷體" w:hAnsi="標楷體" w:hint="eastAsia"/>
          <w:sz w:val="27"/>
          <w:szCs w:val="27"/>
        </w:rPr>
        <w:t>央行標售364天期存單結果，亦密切關注19日央行第4季理監事會議，希能為利率後市提供進一步方向</w:t>
      </w:r>
      <w:bookmarkStart w:id="7" w:name="_Hlk183694174"/>
      <w:r w:rsidR="00764C9B" w:rsidRPr="00832068">
        <w:rPr>
          <w:rFonts w:ascii="標楷體" w:eastAsia="標楷體" w:hAnsi="標楷體" w:hint="eastAsia"/>
          <w:sz w:val="27"/>
          <w:szCs w:val="27"/>
        </w:rPr>
        <w:t>。</w:t>
      </w:r>
      <w:bookmarkStart w:id="8" w:name="_Hlk183694294"/>
      <w:bookmarkEnd w:id="7"/>
      <w:r w:rsidR="005F4C3A" w:rsidRPr="00832068">
        <w:rPr>
          <w:rFonts w:ascii="標楷體" w:eastAsia="標楷體" w:hAnsi="標楷體" w:hint="eastAsia"/>
          <w:sz w:val="27"/>
          <w:szCs w:val="27"/>
        </w:rPr>
        <w:t>交易部操作上，</w:t>
      </w:r>
      <w:r w:rsidR="00832068" w:rsidRPr="00832068">
        <w:rPr>
          <w:rFonts w:ascii="標楷體" w:eastAsia="標楷體" w:hAnsi="標楷體" w:hint="eastAsia"/>
          <w:sz w:val="27"/>
          <w:szCs w:val="27"/>
        </w:rPr>
        <w:t>除</w:t>
      </w:r>
      <w:r w:rsidR="005F4C3A" w:rsidRPr="00832068">
        <w:rPr>
          <w:rFonts w:ascii="標楷體" w:eastAsia="標楷體" w:hAnsi="標楷體" w:hint="eastAsia"/>
          <w:sz w:val="27"/>
          <w:szCs w:val="27"/>
        </w:rPr>
        <w:t>將配合市</w:t>
      </w:r>
      <w:proofErr w:type="gramStart"/>
      <w:r w:rsidR="005F4C3A" w:rsidRPr="0083206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F4C3A" w:rsidRPr="00832068">
        <w:rPr>
          <w:rFonts w:ascii="標楷體" w:eastAsia="標楷體" w:hAnsi="標楷體" w:hint="eastAsia"/>
          <w:sz w:val="27"/>
          <w:szCs w:val="27"/>
        </w:rPr>
        <w:t>彈性調整利率報價，並將優先爭取市場便宜金</w:t>
      </w:r>
      <w:r w:rsidR="00832068" w:rsidRPr="00832068">
        <w:rPr>
          <w:rFonts w:ascii="標楷體" w:eastAsia="標楷體" w:hAnsi="標楷體" w:hint="eastAsia"/>
          <w:sz w:val="27"/>
          <w:szCs w:val="27"/>
        </w:rPr>
        <w:t>分散</w:t>
      </w:r>
      <w:r w:rsidR="005F4C3A" w:rsidRPr="00832068">
        <w:rPr>
          <w:rFonts w:ascii="標楷體" w:eastAsia="標楷體" w:hAnsi="標楷體" w:hint="eastAsia"/>
          <w:sz w:val="27"/>
          <w:szCs w:val="27"/>
        </w:rPr>
        <w:t>跨年，藉以降低公司資金成本與調度風險</w:t>
      </w:r>
      <w:r w:rsidR="00CC4B68" w:rsidRPr="00832068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D97B14" w:rsidRPr="00832068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3B4A14">
        <w:rPr>
          <w:rFonts w:ascii="標楷體" w:eastAsia="標楷體" w:hAnsi="標楷體" w:hint="eastAsia"/>
          <w:sz w:val="27"/>
          <w:szCs w:val="27"/>
        </w:rPr>
        <w:t>，</w:t>
      </w:r>
      <w:r w:rsidR="00892580" w:rsidRPr="003B4A14">
        <w:rPr>
          <w:rFonts w:ascii="標楷體" w:eastAsia="標楷體" w:hAnsi="標楷體" w:hint="eastAsia"/>
          <w:sz w:val="27"/>
          <w:szCs w:val="27"/>
        </w:rPr>
        <w:t>觀察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上週美國公布10月</w:t>
      </w:r>
      <w:r w:rsidR="00095AE4" w:rsidRPr="003B4A14">
        <w:rPr>
          <w:rFonts w:ascii="標楷體" w:eastAsia="標楷體" w:hAnsi="標楷體" w:hint="eastAsia"/>
          <w:sz w:val="27"/>
          <w:szCs w:val="27"/>
        </w:rPr>
        <w:t>PCE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個人消費支出物價指數數據</w:t>
      </w:r>
      <w:r w:rsidR="00095AE4" w:rsidRPr="003B4A14">
        <w:rPr>
          <w:rFonts w:ascii="標楷體" w:eastAsia="標楷體" w:hAnsi="標楷體" w:hint="eastAsia"/>
          <w:sz w:val="27"/>
          <w:szCs w:val="27"/>
        </w:rPr>
        <w:t>年增2.3%，符合市場預期。但比9月份數字2.1%多了 0.2%，而扣除食品與能源類項目後的核心PCE，年增率為 2.8%，比上個月還多了 0.3%。</w:t>
      </w:r>
      <w:r w:rsidR="00095AE4" w:rsidRPr="003B4A14">
        <w:rPr>
          <w:rFonts w:ascii="標楷體" w:eastAsia="標楷體" w:hAnsi="標楷體" w:hint="eastAsia"/>
          <w:sz w:val="27"/>
          <w:szCs w:val="27"/>
        </w:rPr>
        <w:t>顯示</w:t>
      </w:r>
      <w:r w:rsidR="00095AE4" w:rsidRPr="003B4A14">
        <w:rPr>
          <w:rFonts w:ascii="標楷體" w:eastAsia="標楷體" w:hAnsi="標楷體" w:hint="eastAsia"/>
          <w:sz w:val="27"/>
          <w:szCs w:val="27"/>
        </w:rPr>
        <w:t>美國物價雖已放緩，但仍在上漲。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市場憂心通膨依然頑固</w:t>
      </w:r>
      <w:r w:rsidR="00CB71C6" w:rsidRPr="003B4A14">
        <w:rPr>
          <w:rFonts w:ascii="標楷體" w:eastAsia="標楷體" w:hAnsi="標楷體" w:hint="eastAsia"/>
          <w:sz w:val="27"/>
          <w:szCs w:val="27"/>
        </w:rPr>
        <w:t>，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可能導致聯</w:t>
      </w:r>
      <w:proofErr w:type="gramStart"/>
      <w:r w:rsidR="00BE3D5B" w:rsidRPr="003B4A1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E3D5B" w:rsidRPr="003B4A14">
        <w:rPr>
          <w:rFonts w:ascii="標楷體" w:eastAsia="標楷體" w:hAnsi="標楷體" w:hint="eastAsia"/>
          <w:sz w:val="27"/>
          <w:szCs w:val="27"/>
        </w:rPr>
        <w:t>會對降息</w:t>
      </w:r>
      <w:r w:rsidR="00ED14C1" w:rsidRPr="003B4A14">
        <w:rPr>
          <w:rFonts w:ascii="標楷體" w:eastAsia="標楷體" w:hAnsi="標楷體" w:hint="eastAsia"/>
          <w:sz w:val="27"/>
          <w:szCs w:val="27"/>
        </w:rPr>
        <w:t>抱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持謹慎態度，</w:t>
      </w:r>
      <w:r w:rsidR="00ED14C1" w:rsidRPr="003B4A14">
        <w:rPr>
          <w:rFonts w:ascii="標楷體" w:eastAsia="標楷體" w:hAnsi="標楷體" w:hint="eastAsia"/>
          <w:sz w:val="27"/>
          <w:szCs w:val="27"/>
        </w:rPr>
        <w:t>由於聯</w:t>
      </w:r>
      <w:proofErr w:type="gramStart"/>
      <w:r w:rsidR="00ED14C1" w:rsidRPr="003B4A1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D14C1" w:rsidRPr="003B4A14">
        <w:rPr>
          <w:rFonts w:ascii="標楷體" w:eastAsia="標楷體" w:hAnsi="標楷體" w:hint="eastAsia"/>
          <w:sz w:val="27"/>
          <w:szCs w:val="27"/>
        </w:rPr>
        <w:t>會降息節奏將主導市場資金動向</w:t>
      </w:r>
      <w:r w:rsidR="00C74EED" w:rsidRPr="003B4A14">
        <w:rPr>
          <w:rFonts w:ascii="標楷體" w:eastAsia="標楷體" w:hAnsi="標楷體" w:hint="eastAsia"/>
          <w:sz w:val="27"/>
          <w:szCs w:val="27"/>
        </w:rPr>
        <w:t>，</w:t>
      </w:r>
      <w:r w:rsidR="00A50925" w:rsidRPr="003B4A14">
        <w:rPr>
          <w:rFonts w:ascii="標楷體" w:eastAsia="標楷體" w:hAnsi="標楷體" w:hint="eastAsia"/>
          <w:sz w:val="27"/>
          <w:szCs w:val="27"/>
        </w:rPr>
        <w:t>加上</w:t>
      </w:r>
      <w:r w:rsidR="00A50925" w:rsidRPr="003B4A14">
        <w:rPr>
          <w:rFonts w:ascii="標楷體" w:eastAsia="標楷體" w:hAnsi="標楷體" w:hint="eastAsia"/>
          <w:sz w:val="27"/>
          <w:szCs w:val="27"/>
        </w:rPr>
        <w:t>近期</w:t>
      </w:r>
      <w:r w:rsidR="00ED14C1" w:rsidRPr="003B4A14">
        <w:rPr>
          <w:rFonts w:ascii="標楷體" w:eastAsia="標楷體" w:hAnsi="標楷體" w:hint="eastAsia"/>
          <w:sz w:val="27"/>
          <w:szCs w:val="27"/>
        </w:rPr>
        <w:t>美國總統當選人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川普言論</w:t>
      </w:r>
      <w:r w:rsidR="00ED14C1" w:rsidRPr="003B4A14">
        <w:rPr>
          <w:rFonts w:ascii="標楷體" w:eastAsia="標楷體" w:hAnsi="標楷體" w:hint="eastAsia"/>
          <w:sz w:val="27"/>
          <w:szCs w:val="27"/>
        </w:rPr>
        <w:t>持續影響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市場，新台幣</w:t>
      </w:r>
      <w:r w:rsidR="00C74EED" w:rsidRPr="003B4A14">
        <w:rPr>
          <w:rFonts w:ascii="標楷體" w:eastAsia="標楷體" w:hAnsi="標楷體" w:hint="eastAsia"/>
          <w:sz w:val="27"/>
          <w:szCs w:val="27"/>
        </w:rPr>
        <w:t>兌美元匯率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短</w:t>
      </w:r>
      <w:r w:rsidR="00ED14C1" w:rsidRPr="003B4A14">
        <w:rPr>
          <w:rFonts w:ascii="標楷體" w:eastAsia="標楷體" w:hAnsi="標楷體" w:hint="eastAsia"/>
          <w:sz w:val="27"/>
          <w:szCs w:val="27"/>
        </w:rPr>
        <w:t>線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可能呈</w:t>
      </w:r>
      <w:r w:rsidR="00ED14C1" w:rsidRPr="003B4A14">
        <w:rPr>
          <w:rFonts w:ascii="標楷體" w:eastAsia="標楷體" w:hAnsi="標楷體" w:hint="eastAsia"/>
          <w:sz w:val="27"/>
          <w:szCs w:val="27"/>
        </w:rPr>
        <w:t>現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震盪整理，後續</w:t>
      </w:r>
      <w:r w:rsidR="00B27D33">
        <w:rPr>
          <w:rFonts w:ascii="標楷體" w:eastAsia="標楷體" w:hAnsi="標楷體" w:hint="eastAsia"/>
          <w:sz w:val="27"/>
          <w:szCs w:val="27"/>
        </w:rPr>
        <w:t>主要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還是要看外資</w:t>
      </w:r>
      <w:r w:rsidR="00B27D33">
        <w:rPr>
          <w:rFonts w:ascii="標楷體" w:eastAsia="標楷體" w:hAnsi="標楷體" w:hint="eastAsia"/>
          <w:sz w:val="27"/>
          <w:szCs w:val="27"/>
        </w:rPr>
        <w:t>資金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在台股</w:t>
      </w:r>
      <w:r w:rsidR="00C74EED" w:rsidRPr="003B4A14">
        <w:rPr>
          <w:rFonts w:ascii="標楷體" w:eastAsia="標楷體" w:hAnsi="標楷體" w:hint="eastAsia"/>
          <w:sz w:val="27"/>
          <w:szCs w:val="27"/>
        </w:rPr>
        <w:t>進出</w:t>
      </w:r>
      <w:r w:rsidR="00BE3D5B" w:rsidRPr="003B4A14">
        <w:rPr>
          <w:rFonts w:ascii="標楷體" w:eastAsia="標楷體" w:hAnsi="標楷體" w:hint="eastAsia"/>
          <w:sz w:val="27"/>
          <w:szCs w:val="27"/>
        </w:rPr>
        <w:t>動向而定。</w:t>
      </w:r>
    </w:p>
    <w:p w14:paraId="30DF5E46" w14:textId="77777777" w:rsidR="00BE3D5B" w:rsidRDefault="00BE3D5B" w:rsidP="004A5C0E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85872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C6A6CC7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6472DB2" w:rsidR="00785872" w:rsidRPr="00785872" w:rsidRDefault="00785872" w:rsidP="0078587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85872">
              <w:rPr>
                <w:rFonts w:ascii="標楷體" w:eastAsia="標楷體" w:hAnsi="標楷體"/>
                <w:sz w:val="27"/>
                <w:szCs w:val="27"/>
              </w:rPr>
              <w:t>4,767.80</w:t>
            </w:r>
          </w:p>
        </w:tc>
      </w:tr>
      <w:tr w:rsidR="00785872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2C0D1AF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58D64BD8" w:rsidR="00785872" w:rsidRPr="00785872" w:rsidRDefault="00785872" w:rsidP="0078587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85872">
              <w:rPr>
                <w:rFonts w:ascii="標楷體" w:eastAsia="標楷體" w:hAnsi="標楷體"/>
                <w:sz w:val="27"/>
                <w:szCs w:val="27"/>
              </w:rPr>
              <w:t>3,352.10</w:t>
            </w:r>
          </w:p>
        </w:tc>
      </w:tr>
      <w:tr w:rsidR="00785872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56E5FEC9" w:rsidR="00785872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785872" w:rsidRPr="00395F99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1FC2D1D7" w:rsidR="00785872" w:rsidRPr="00785872" w:rsidRDefault="00785872" w:rsidP="0078587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85872">
              <w:rPr>
                <w:rFonts w:ascii="標楷體" w:eastAsia="標楷體" w:hAnsi="標楷體"/>
                <w:sz w:val="27"/>
                <w:szCs w:val="27"/>
              </w:rPr>
              <w:t>3,189.00</w:t>
            </w:r>
          </w:p>
        </w:tc>
      </w:tr>
      <w:tr w:rsidR="00785872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62895D0B" w:rsidR="00785872" w:rsidRPr="00F81976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785872" w:rsidRPr="00F81976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14D0E587" w:rsidR="00785872" w:rsidRPr="00683FBD" w:rsidRDefault="00785872" w:rsidP="0078587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83FBD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3F7300" w:rsidRPr="00683FBD">
              <w:rPr>
                <w:rFonts w:ascii="標楷體" w:eastAsia="標楷體" w:hAnsi="標楷體" w:hint="eastAsia"/>
                <w:sz w:val="27"/>
                <w:szCs w:val="27"/>
              </w:rPr>
              <w:t>410</w:t>
            </w:r>
            <w:r w:rsidRPr="00683FBD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F7300" w:rsidRPr="00683FB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683FB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85872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41B9C0CF" w:rsidR="00785872" w:rsidRPr="00F81976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785872" w:rsidRPr="00F81976" w:rsidRDefault="00785872" w:rsidP="0078587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269D29A2" w:rsidR="00785872" w:rsidRPr="00683FBD" w:rsidRDefault="00785872" w:rsidP="0078587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83FBD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683FBD" w:rsidRPr="00683FBD">
              <w:rPr>
                <w:rFonts w:ascii="標楷體" w:eastAsia="標楷體" w:hAnsi="標楷體" w:hint="eastAsia"/>
                <w:sz w:val="27"/>
                <w:szCs w:val="27"/>
              </w:rPr>
              <w:t>991</w:t>
            </w:r>
            <w:r w:rsidRPr="00683FBD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CCEB158" w:rsidR="002B2E5A" w:rsidRPr="00BB6A42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83FB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83FBD" w:rsidRPr="00683FB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430E4D" w:rsidRPr="00683FB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683FBD" w:rsidRPr="00683FBD">
              <w:rPr>
                <w:rFonts w:ascii="標楷體" w:eastAsia="標楷體" w:hAnsi="標楷體" w:hint="eastAsia"/>
                <w:sz w:val="27"/>
                <w:szCs w:val="27"/>
              </w:rPr>
              <w:t>710</w:t>
            </w:r>
            <w:r w:rsidR="00430E4D" w:rsidRPr="00683FB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83FBD" w:rsidRPr="00683FBD"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5BF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198</Words>
  <Characters>1131</Characters>
  <Application>Microsoft Office Word</Application>
  <DocSecurity>0</DocSecurity>
  <Lines>9</Lines>
  <Paragraphs>2</Paragraphs>
  <ScaleCrop>false</ScaleCrop>
  <Company>大中票券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99</cp:revision>
  <cp:lastPrinted>2024-10-04T09:12:00Z</cp:lastPrinted>
  <dcterms:created xsi:type="dcterms:W3CDTF">2024-11-25T01:55:00Z</dcterms:created>
  <dcterms:modified xsi:type="dcterms:W3CDTF">2024-11-29T08:13:00Z</dcterms:modified>
</cp:coreProperties>
</file>